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813" w:rsidRPr="00704813" w:rsidRDefault="00704813" w:rsidP="00704813">
      <w:pPr>
        <w:overflowPunct/>
        <w:autoSpaceDE/>
        <w:autoSpaceDN/>
        <w:adjustRightInd/>
        <w:spacing w:after="0"/>
        <w:textAlignment w:val="auto"/>
        <w:rPr>
          <w:rFonts w:ascii="Arial" w:eastAsia="Calibri" w:hAnsi="Arial" w:cs="Arial"/>
          <w:b/>
          <w:sz w:val="24"/>
          <w:szCs w:val="24"/>
          <w:lang w:eastAsia="en-GB"/>
        </w:rPr>
      </w:pPr>
      <w:r w:rsidRPr="00704813">
        <w:rPr>
          <w:rFonts w:ascii="Arial" w:eastAsia="Calibri" w:hAnsi="Arial" w:cs="Arial"/>
          <w:b/>
          <w:sz w:val="24"/>
          <w:szCs w:val="24"/>
          <w:lang w:eastAsia="en-GB"/>
        </w:rPr>
        <w:t>3GPP TSG-RAN WG3 #117bis-e</w:t>
      </w:r>
      <w:r w:rsidRPr="00704813">
        <w:rPr>
          <w:rFonts w:ascii="Arial" w:eastAsia="Calibri" w:hAnsi="Arial" w:cs="Arial"/>
          <w:b/>
          <w:sz w:val="24"/>
          <w:szCs w:val="24"/>
          <w:lang w:eastAsia="en-GB"/>
        </w:rPr>
        <w:tab/>
      </w:r>
      <w:r w:rsidRPr="00704813">
        <w:rPr>
          <w:rFonts w:ascii="Arial" w:eastAsia="Calibri" w:hAnsi="Arial" w:cs="Arial"/>
          <w:b/>
          <w:sz w:val="24"/>
          <w:szCs w:val="24"/>
          <w:lang w:eastAsia="en-GB"/>
        </w:rPr>
        <w:tab/>
      </w:r>
      <w:r w:rsidRPr="00704813">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704813">
        <w:rPr>
          <w:rFonts w:ascii="Arial" w:eastAsia="Calibri" w:hAnsi="Arial" w:cs="Arial"/>
          <w:b/>
          <w:sz w:val="24"/>
          <w:szCs w:val="24"/>
          <w:lang w:eastAsia="en-GB"/>
        </w:rPr>
        <w:tab/>
      </w:r>
      <w:r w:rsidRPr="00704813">
        <w:rPr>
          <w:rFonts w:ascii="Arial" w:eastAsia="Calibri" w:hAnsi="Arial" w:cs="Arial"/>
          <w:b/>
          <w:sz w:val="24"/>
          <w:szCs w:val="24"/>
          <w:lang w:eastAsia="en-GB"/>
        </w:rPr>
        <w:tab/>
      </w:r>
      <w:r w:rsidRPr="00704813">
        <w:rPr>
          <w:rFonts w:ascii="Arial" w:eastAsia="Calibri" w:hAnsi="Arial" w:cs="Arial"/>
          <w:b/>
          <w:sz w:val="24"/>
          <w:szCs w:val="24"/>
          <w:lang w:eastAsia="en-GB"/>
        </w:rPr>
        <w:tab/>
        <w:t>R3-22</w:t>
      </w:r>
      <w:r w:rsidR="0064399A">
        <w:rPr>
          <w:rFonts w:ascii="Arial" w:eastAsiaTheme="minorEastAsia" w:hAnsi="Arial" w:cs="Arial" w:hint="eastAsia"/>
          <w:b/>
          <w:sz w:val="24"/>
          <w:szCs w:val="24"/>
          <w:lang w:eastAsia="zh-CN"/>
        </w:rPr>
        <w:t>5769</w:t>
      </w:r>
    </w:p>
    <w:p w:rsidR="00704813" w:rsidRPr="00704813" w:rsidRDefault="00704813" w:rsidP="00704813">
      <w:pPr>
        <w:overflowPunct/>
        <w:autoSpaceDE/>
        <w:autoSpaceDN/>
        <w:adjustRightInd/>
        <w:spacing w:after="0"/>
        <w:textAlignment w:val="auto"/>
        <w:rPr>
          <w:rFonts w:ascii="Arial" w:eastAsia="Calibri" w:hAnsi="Arial" w:cs="Arial"/>
          <w:b/>
          <w:sz w:val="24"/>
          <w:szCs w:val="24"/>
          <w:lang w:eastAsia="en-GB"/>
        </w:rPr>
      </w:pPr>
      <w:r w:rsidRPr="00704813">
        <w:rPr>
          <w:rFonts w:ascii="Arial" w:eastAsia="Calibri" w:hAnsi="Arial" w:cs="Arial"/>
          <w:b/>
          <w:sz w:val="24"/>
          <w:szCs w:val="24"/>
          <w:lang w:eastAsia="en-GB"/>
        </w:rPr>
        <w:t>10th – 18th Oct 2022</w:t>
      </w:r>
    </w:p>
    <w:p w:rsidR="00704813" w:rsidRDefault="00704813" w:rsidP="00704813">
      <w:pPr>
        <w:overflowPunct/>
        <w:autoSpaceDE/>
        <w:autoSpaceDN/>
        <w:adjustRightInd/>
        <w:spacing w:after="0"/>
        <w:textAlignment w:val="auto"/>
        <w:rPr>
          <w:rFonts w:ascii="Arial" w:eastAsiaTheme="minorEastAsia" w:hAnsi="Arial" w:cs="Arial"/>
          <w:b/>
          <w:sz w:val="24"/>
          <w:szCs w:val="24"/>
          <w:lang w:eastAsia="zh-CN"/>
        </w:rPr>
      </w:pPr>
      <w:r w:rsidRPr="00704813">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14.3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F00AC4" w:rsidRPr="00B02677">
        <w:rPr>
          <w:rFonts w:ascii="Arial" w:hAnsi="Arial" w:cs="Arial"/>
          <w:b/>
          <w:sz w:val="24"/>
          <w:szCs w:val="24"/>
          <w:lang w:val="en-GB" w:eastAsia="zh-CN"/>
        </w:rPr>
        <w:t xml:space="preserve">CHO </w:t>
      </w:r>
      <w:r w:rsidR="0097595F">
        <w:rPr>
          <w:rFonts w:ascii="Arial" w:hAnsi="Arial" w:cs="Arial" w:hint="eastAsia"/>
          <w:b/>
          <w:sz w:val="24"/>
          <w:szCs w:val="24"/>
          <w:lang w:val="en-GB" w:eastAsia="zh-CN"/>
        </w:rPr>
        <w:t xml:space="preserve">with multiple </w:t>
      </w:r>
      <w:r w:rsidR="00F00AC4" w:rsidRPr="00B02677">
        <w:rPr>
          <w:rFonts w:ascii="Arial" w:hAnsi="Arial" w:cs="Arial"/>
          <w:b/>
          <w:sz w:val="24"/>
          <w:szCs w:val="24"/>
          <w:lang w:val="en-GB" w:eastAsia="zh-CN"/>
        </w:rPr>
        <w:t>candidate SCGs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14362" w:rsidRDefault="00114362" w:rsidP="00114362">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 xml:space="preserve">In RAN3 #117 meeting, the CHO with SCG </w:t>
      </w:r>
      <w:r>
        <w:rPr>
          <w:rFonts w:ascii="Arial" w:eastAsiaTheme="minorEastAsia" w:hAnsi="Arial" w:hint="eastAsia"/>
          <w:szCs w:val="24"/>
          <w:lang w:val="x-none" w:eastAsia="zh-CN"/>
        </w:rPr>
        <w:t xml:space="preserve">and </w:t>
      </w:r>
      <w:r w:rsidRPr="00114362">
        <w:rPr>
          <w:rFonts w:ascii="Arial" w:eastAsiaTheme="minorEastAsia" w:hAnsi="Arial"/>
          <w:szCs w:val="24"/>
          <w:lang w:val="x-none" w:eastAsia="zh-CN"/>
        </w:rPr>
        <w:t xml:space="preserve">CHO with multiple SCGs </w:t>
      </w:r>
      <w:r w:rsidRPr="00114362">
        <w:rPr>
          <w:rFonts w:ascii="Arial" w:eastAsia="MS Mincho" w:hAnsi="Arial"/>
          <w:szCs w:val="24"/>
          <w:lang w:val="x-none" w:eastAsia="en-GB"/>
        </w:rPr>
        <w:t>was discussed and the below agreements are captured</w:t>
      </w:r>
      <w:r>
        <w:rPr>
          <w:rFonts w:ascii="Arial" w:eastAsiaTheme="minorEastAsia" w:hAnsi="Arial" w:hint="eastAsia"/>
          <w:szCs w:val="24"/>
          <w:lang w:val="x-none" w:eastAsia="zh-CN"/>
        </w:rPr>
        <w:t xml:space="preserve"> in chair Notes[1]</w:t>
      </w:r>
      <w:r w:rsidRPr="00114362">
        <w:rPr>
          <w:rFonts w:ascii="Arial" w:eastAsia="MS Mincho" w:hAnsi="Arial"/>
          <w:szCs w:val="24"/>
          <w:lang w:val="x-none" w:eastAsia="en-GB"/>
        </w:rPr>
        <w:t xml:space="preserve">. </w:t>
      </w:r>
    </w:p>
    <w:p w:rsidR="00114362" w:rsidRPr="00114362" w:rsidRDefault="00114362" w:rsidP="00114362">
      <w:pPr>
        <w:spacing w:after="0" w:line="360" w:lineRule="auto"/>
        <w:ind w:leftChars="154" w:left="308"/>
        <w:rPr>
          <w:rFonts w:ascii="Arial" w:hAnsi="Arial" w:cs="Arial"/>
          <w:bCs/>
          <w:color w:val="008000"/>
          <w:sz w:val="18"/>
          <w:szCs w:val="18"/>
        </w:rPr>
      </w:pPr>
      <w:r w:rsidRPr="00114362">
        <w:rPr>
          <w:rFonts w:ascii="Arial" w:hAnsi="Arial" w:cs="Arial"/>
          <w:bCs/>
          <w:color w:val="008000"/>
          <w:sz w:val="18"/>
          <w:szCs w:val="18"/>
        </w:rPr>
        <w:t xml:space="preserve">In Rel.18, RAN3 will continue the work on the CHO with SCG at the target. The scope will be limited to the data </w:t>
      </w:r>
      <w:bookmarkStart w:id="0" w:name="_GoBack"/>
      <w:bookmarkEnd w:id="0"/>
      <w:r w:rsidRPr="00114362">
        <w:rPr>
          <w:rFonts w:ascii="Arial" w:hAnsi="Arial" w:cs="Arial"/>
          <w:bCs/>
          <w:color w:val="008000"/>
          <w:sz w:val="18"/>
          <w:szCs w:val="18"/>
        </w:rPr>
        <w:t xml:space="preserve">forwarding optimizations. </w:t>
      </w:r>
    </w:p>
    <w:p w:rsidR="00114362" w:rsidRPr="00114362" w:rsidRDefault="00114362" w:rsidP="00114362">
      <w:pPr>
        <w:spacing w:after="0" w:line="360" w:lineRule="auto"/>
        <w:ind w:leftChars="154" w:left="308"/>
        <w:rPr>
          <w:rFonts w:ascii="Arial" w:hAnsi="Arial" w:cs="Arial"/>
          <w:bCs/>
          <w:color w:val="008000"/>
          <w:sz w:val="18"/>
          <w:szCs w:val="18"/>
        </w:rPr>
      </w:pPr>
      <w:r w:rsidRPr="00114362">
        <w:rPr>
          <w:rFonts w:ascii="Arial" w:hAnsi="Arial" w:cs="Arial"/>
          <w:bCs/>
          <w:color w:val="008000"/>
          <w:sz w:val="18"/>
          <w:szCs w:val="18"/>
        </w:rPr>
        <w:t>Regarding CHO with multiple SCGs at the target, RAN3 will wait for the progress in RAN2 before starting signalling design. At the next meeting, RAN3 will open discussion on the data forwarding aspects.</w:t>
      </w:r>
    </w:p>
    <w:p w:rsidR="00114362" w:rsidRPr="00114362" w:rsidRDefault="00114362" w:rsidP="00114362">
      <w:pPr>
        <w:spacing w:after="0" w:line="360" w:lineRule="auto"/>
        <w:ind w:leftChars="154" w:left="308"/>
        <w:rPr>
          <w:rFonts w:ascii="Arial" w:hAnsi="Arial" w:cs="Arial"/>
          <w:bCs/>
          <w:color w:val="008000"/>
          <w:sz w:val="18"/>
          <w:szCs w:val="18"/>
          <w:lang w:eastAsia="zh-CN"/>
        </w:rPr>
      </w:pPr>
      <w:r w:rsidRPr="00114362">
        <w:rPr>
          <w:rFonts w:ascii="Arial" w:hAnsi="Arial" w:cs="Arial"/>
          <w:bCs/>
          <w:color w:val="008000"/>
          <w:sz w:val="18"/>
          <w:szCs w:val="18"/>
          <w:lang w:eastAsia="zh-CN"/>
        </w:rPr>
        <w:t xml:space="preserve">WA: RAN3 agrees to create a separate chapter in TS 37.340 related to CHO with DC, and to do it as part of the work on the Rel.18 Mobility Enhancements. </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supporting of above item </w:t>
      </w:r>
      <w:r w:rsidR="00D24FF5">
        <w:rPr>
          <w:rFonts w:ascii="Arial" w:hAnsi="Arial" w:hint="eastAsia"/>
          <w:szCs w:val="24"/>
          <w:lang w:val="x-none" w:eastAsia="zh-CN"/>
        </w:rPr>
        <w:t>3 and item 4</w:t>
      </w:r>
      <w:r w:rsidR="0076672D">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C71DA4" w:rsidRDefault="00C71DA4" w:rsidP="0016521F">
      <w:pPr>
        <w:overflowPunct/>
        <w:autoSpaceDE/>
        <w:autoSpaceDN/>
        <w:adjustRightInd/>
        <w:spacing w:after="120" w:line="276" w:lineRule="auto"/>
        <w:textAlignment w:val="auto"/>
        <w:rPr>
          <w:rFonts w:ascii="Arial" w:eastAsiaTheme="minorEastAsia" w:hAnsi="Arial" w:cs="Arial"/>
          <w:bCs/>
          <w:lang w:eastAsia="zh-CN"/>
        </w:rPr>
      </w:pPr>
      <w:r>
        <w:rPr>
          <w:rFonts w:ascii="Arial" w:eastAsia="游明朝" w:hAnsi="Arial" w:cs="Arial"/>
          <w:lang w:val="en-GB" w:eastAsia="zh-CN"/>
        </w:rPr>
        <w:t>I</w:t>
      </w:r>
      <w:r>
        <w:rPr>
          <w:rFonts w:ascii="Arial" w:eastAsia="游明朝" w:hAnsi="Arial" w:cs="Arial" w:hint="eastAsia"/>
          <w:lang w:val="en-GB" w:eastAsia="zh-CN"/>
        </w:rPr>
        <w:t xml:space="preserve">n RAN3#117 meeting, we made </w:t>
      </w:r>
      <w:r>
        <w:rPr>
          <w:rFonts w:ascii="Arial" w:eastAsia="游明朝" w:hAnsi="Arial" w:cs="Arial"/>
          <w:lang w:val="en-GB" w:eastAsia="zh-CN"/>
        </w:rPr>
        <w:t>the</w:t>
      </w:r>
      <w:r>
        <w:rPr>
          <w:rFonts w:ascii="Arial" w:eastAsia="游明朝" w:hAnsi="Arial" w:cs="Arial" w:hint="eastAsia"/>
          <w:lang w:val="en-GB" w:eastAsia="zh-CN"/>
        </w:rPr>
        <w:t xml:space="preserve"> agreements on the </w:t>
      </w:r>
      <w:r w:rsidR="005B6535" w:rsidRPr="0076672D">
        <w:rPr>
          <w:rFonts w:ascii="Arial" w:eastAsia="PMingLiU" w:hAnsi="Arial" w:cs="Arial"/>
          <w:bCs/>
          <w:lang w:eastAsia="en-GB"/>
        </w:rPr>
        <w:t>specify</w:t>
      </w:r>
      <w:r>
        <w:rPr>
          <w:rFonts w:ascii="Arial" w:eastAsiaTheme="minorEastAsia" w:hAnsi="Arial" w:cs="Arial" w:hint="eastAsia"/>
          <w:bCs/>
          <w:lang w:eastAsia="zh-CN"/>
        </w:rPr>
        <w:t>ing</w:t>
      </w:r>
      <w:r w:rsidR="005B6535" w:rsidRPr="0076672D">
        <w:rPr>
          <w:rFonts w:ascii="Arial" w:eastAsia="PMingLiU" w:hAnsi="Arial" w:cs="Arial"/>
          <w:bCs/>
          <w:lang w:eastAsia="en-GB"/>
        </w:rPr>
        <w:t xml:space="preserve"> CHO including target MCG and candidate SCGs for CPC/CPA</w:t>
      </w:r>
      <w:r>
        <w:rPr>
          <w:rFonts w:ascii="Arial" w:eastAsiaTheme="minorEastAsia" w:hAnsi="Arial" w:cs="Arial" w:hint="eastAsia"/>
          <w:bCs/>
          <w:lang w:eastAsia="zh-CN"/>
        </w:rPr>
        <w:t>:</w:t>
      </w:r>
      <w:r w:rsidR="005B6535">
        <w:rPr>
          <w:rFonts w:ascii="Arial" w:eastAsia="PMingLiU" w:hAnsi="Arial" w:cs="Arial"/>
          <w:bCs/>
          <w:lang w:eastAsia="en-GB"/>
        </w:rPr>
        <w:t xml:space="preserve"> </w:t>
      </w:r>
      <w:r w:rsidRPr="00C71DA4">
        <w:rPr>
          <w:rFonts w:ascii="Arial" w:eastAsia="PMingLiU" w:hAnsi="Arial" w:cs="Arial"/>
          <w:bCs/>
          <w:i/>
          <w:lang w:eastAsia="en-GB"/>
        </w:rPr>
        <w:t xml:space="preserve">Regarding CHO with multiple SCGs at the target, RAN3 will wait for the progress in RAN2 before starting signalling </w:t>
      </w:r>
      <w:r w:rsidR="00726FE7" w:rsidRPr="00C71DA4">
        <w:rPr>
          <w:rFonts w:ascii="Arial" w:eastAsia="PMingLiU" w:hAnsi="Arial" w:cs="Arial"/>
          <w:bCs/>
          <w:i/>
          <w:lang w:eastAsia="en-GB"/>
        </w:rPr>
        <w:t>design.</w:t>
      </w:r>
      <w:r w:rsidR="00726FE7">
        <w:rPr>
          <w:rFonts w:ascii="Arial" w:eastAsiaTheme="minorEastAsia" w:hAnsi="Arial" w:cs="Arial"/>
          <w:bCs/>
          <w:lang w:eastAsia="zh-CN"/>
        </w:rPr>
        <w:t xml:space="preserve"> But</w:t>
      </w:r>
      <w:r>
        <w:rPr>
          <w:rFonts w:ascii="Arial" w:eastAsiaTheme="minorEastAsia" w:hAnsi="Arial" w:cs="Arial" w:hint="eastAsia"/>
          <w:bCs/>
          <w:lang w:eastAsia="zh-CN"/>
        </w:rPr>
        <w:t xml:space="preserve"> in last RAN2 meeting, there is no big progress on the </w:t>
      </w:r>
      <w:r w:rsidR="005C0A8C">
        <w:rPr>
          <w:rFonts w:ascii="Arial" w:eastAsiaTheme="minorEastAsia" w:hAnsi="Arial" w:cs="Arial" w:hint="eastAsia"/>
          <w:bCs/>
          <w:lang w:eastAsia="zh-CN"/>
        </w:rPr>
        <w:t xml:space="preserve">discussion on the supporting scenarios and will not discuss in Oct meeting. RAN3 should discuss </w:t>
      </w:r>
      <w:r w:rsidR="005C0A8C">
        <w:rPr>
          <w:rFonts w:ascii="Arial" w:eastAsiaTheme="minorEastAsia" w:hAnsi="Arial" w:cs="Arial"/>
          <w:bCs/>
          <w:lang w:eastAsia="zh-CN"/>
        </w:rPr>
        <w:t>the</w:t>
      </w:r>
      <w:r w:rsidR="005C0A8C">
        <w:rPr>
          <w:rFonts w:ascii="Arial" w:eastAsiaTheme="minorEastAsia" w:hAnsi="Arial" w:cs="Arial" w:hint="eastAsia"/>
          <w:bCs/>
          <w:lang w:eastAsia="zh-CN"/>
        </w:rPr>
        <w:t xml:space="preserve"> scenarios and identified </w:t>
      </w:r>
      <w:r w:rsidR="005C0A8C">
        <w:rPr>
          <w:rFonts w:ascii="Arial" w:eastAsiaTheme="minorEastAsia" w:hAnsi="Arial" w:cs="Arial"/>
          <w:bCs/>
          <w:lang w:eastAsia="zh-CN"/>
        </w:rPr>
        <w:t>the</w:t>
      </w:r>
      <w:r w:rsidR="005C0A8C">
        <w:rPr>
          <w:rFonts w:ascii="Arial" w:eastAsiaTheme="minorEastAsia" w:hAnsi="Arial" w:cs="Arial" w:hint="eastAsia"/>
          <w:bCs/>
          <w:lang w:eastAsia="zh-CN"/>
        </w:rPr>
        <w:t xml:space="preserve"> supporting scenarios as leading team of this sub item. </w:t>
      </w:r>
    </w:p>
    <w:p w:rsidR="005F73B6" w:rsidRDefault="005F73B6"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RAN3 </w:t>
      </w:r>
      <w:r>
        <w:rPr>
          <w:rFonts w:ascii="Arial" w:hAnsi="Arial" w:cs="Arial" w:hint="eastAsia"/>
          <w:b/>
          <w:color w:val="333333"/>
          <w:sz w:val="22"/>
          <w:szCs w:val="21"/>
          <w:shd w:val="clear" w:color="auto" w:fill="FFFFFF"/>
          <w:lang w:eastAsia="zh-CN"/>
        </w:rPr>
        <w:t xml:space="preserve">should </w:t>
      </w:r>
      <w:r>
        <w:rPr>
          <w:rFonts w:ascii="Arial" w:hAnsi="Arial" w:cs="Arial"/>
          <w:b/>
          <w:color w:val="333333"/>
          <w:sz w:val="22"/>
          <w:szCs w:val="21"/>
          <w:shd w:val="clear" w:color="auto" w:fill="FFFFFF"/>
          <w:lang w:eastAsia="zh-CN"/>
        </w:rPr>
        <w:t xml:space="preserve">study which scenario will be supported in </w:t>
      </w:r>
      <w:r w:rsidRPr="005F73B6">
        <w:rPr>
          <w:rFonts w:ascii="Arial" w:hAnsi="Arial" w:cs="Arial"/>
          <w:b/>
          <w:color w:val="333333"/>
          <w:sz w:val="22"/>
          <w:szCs w:val="21"/>
          <w:shd w:val="clear" w:color="auto" w:fill="FFFFFF"/>
          <w:lang w:eastAsia="zh-CN"/>
        </w:rPr>
        <w:t>specify</w:t>
      </w:r>
      <w:r w:rsidRPr="005F73B6">
        <w:rPr>
          <w:rFonts w:ascii="Arial" w:hAnsi="Arial" w:cs="Arial" w:hint="eastAsia"/>
          <w:b/>
          <w:color w:val="333333"/>
          <w:sz w:val="22"/>
          <w:szCs w:val="21"/>
          <w:shd w:val="clear" w:color="auto" w:fill="FFFFFF"/>
          <w:lang w:eastAsia="zh-CN"/>
        </w:rPr>
        <w:t>ing</w:t>
      </w:r>
      <w:r w:rsidRPr="005F73B6">
        <w:rPr>
          <w:rFonts w:ascii="Arial" w:hAnsi="Arial" w:cs="Arial"/>
          <w:b/>
          <w:color w:val="333333"/>
          <w:sz w:val="22"/>
          <w:szCs w:val="21"/>
          <w:shd w:val="clear" w:color="auto" w:fill="FFFFFF"/>
          <w:lang w:eastAsia="zh-CN"/>
        </w:rPr>
        <w:t xml:space="preserve"> CHO including target MCG and candidate SCGs</w:t>
      </w:r>
      <w:r>
        <w:rPr>
          <w:rFonts w:ascii="Arial" w:hAnsi="Arial" w:cs="Arial"/>
          <w:b/>
          <w:color w:val="333333"/>
          <w:sz w:val="22"/>
          <w:szCs w:val="21"/>
          <w:shd w:val="clear" w:color="auto" w:fill="FFFFFF"/>
          <w:lang w:eastAsia="zh-CN"/>
        </w:rPr>
        <w:t xml:space="preserve"> </w:t>
      </w:r>
    </w:p>
    <w:p w:rsidR="008D46B5" w:rsidRDefault="005B6535"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PMingLiU" w:hAnsi="Arial" w:cs="Arial"/>
          <w:bCs/>
          <w:lang w:eastAsia="en-GB"/>
        </w:rPr>
        <w:t>In R17 CHO with SCG, only one target SCG is configured and no execution condition is set for this SCG. The UE just evaluate</w:t>
      </w:r>
      <w:r w:rsidR="005755E5">
        <w:rPr>
          <w:rFonts w:ascii="Arial" w:eastAsia="PMingLiU" w:hAnsi="Arial" w:cs="Arial"/>
          <w:bCs/>
          <w:lang w:eastAsia="en-GB"/>
        </w:rPr>
        <w:t xml:space="preserve"> the execution condition for target MN. In this situation, the radio quality of the SCG cannot be guaranteed. </w:t>
      </w:r>
      <w:r w:rsidR="00050594">
        <w:rPr>
          <w:rFonts w:ascii="Arial" w:eastAsia="游明朝" w:hAnsi="Arial" w:cs="Arial"/>
          <w:lang w:val="en-GB" w:eastAsia="zh-CN"/>
        </w:rPr>
        <w:t xml:space="preserve">The </w:t>
      </w:r>
      <w:r>
        <w:rPr>
          <w:rFonts w:ascii="Arial" w:eastAsia="游明朝" w:hAnsi="Arial" w:cs="Arial"/>
          <w:lang w:val="en-GB" w:eastAsia="zh-CN"/>
        </w:rPr>
        <w:t xml:space="preserve">justification of </w:t>
      </w:r>
      <w:r w:rsidR="00726FE7">
        <w:rPr>
          <w:rFonts w:ascii="Arial" w:eastAsia="游明朝" w:hAnsi="Arial" w:cs="Arial" w:hint="eastAsia"/>
          <w:lang w:val="en-GB" w:eastAsia="zh-CN"/>
        </w:rPr>
        <w:t xml:space="preserve">sub </w:t>
      </w:r>
      <w:r w:rsidR="00050594">
        <w:rPr>
          <w:rFonts w:ascii="Arial" w:eastAsia="游明朝" w:hAnsi="Arial" w:cs="Arial"/>
          <w:lang w:val="en-GB" w:eastAsia="zh-CN"/>
        </w:rPr>
        <w:t xml:space="preserve">item </w:t>
      </w:r>
      <w:r>
        <w:rPr>
          <w:rFonts w:ascii="Arial" w:eastAsia="游明朝" w:hAnsi="Arial" w:cs="Arial"/>
          <w:lang w:val="en-GB" w:eastAsia="zh-CN"/>
        </w:rPr>
        <w:t>is descripted as below in [</w:t>
      </w:r>
      <w:r w:rsidR="00726FE7">
        <w:rPr>
          <w:rFonts w:ascii="Arial" w:eastAsia="游明朝" w:hAnsi="Arial" w:cs="Arial" w:hint="eastAsia"/>
          <w:lang w:val="en-GB" w:eastAsia="zh-CN"/>
        </w:rPr>
        <w:t>2</w:t>
      </w:r>
      <w:r>
        <w:rPr>
          <w:rFonts w:ascii="Arial" w:eastAsia="游明朝" w:hAnsi="Arial" w:cs="Arial"/>
          <w:lang w:val="en-GB" w:eastAsia="zh-CN"/>
        </w:rPr>
        <w:t>]:</w:t>
      </w:r>
      <w:r w:rsidR="00050594">
        <w:rPr>
          <w:rFonts w:ascii="Arial" w:eastAsia="游明朝" w:hAnsi="Arial" w:cs="Arial"/>
          <w:lang w:val="en-GB" w:eastAsia="zh-CN"/>
        </w:rPr>
        <w:t xml:space="preserve"> </w:t>
      </w:r>
    </w:p>
    <w:p w:rsidR="00050594" w:rsidRPr="005B6535" w:rsidRDefault="005B6535" w:rsidP="005B6535">
      <w:pPr>
        <w:overflowPunct/>
        <w:autoSpaceDE/>
        <w:autoSpaceDN/>
        <w:adjustRightInd/>
        <w:spacing w:after="120" w:line="276" w:lineRule="auto"/>
        <w:ind w:leftChars="100" w:left="200"/>
        <w:textAlignment w:val="auto"/>
        <w:rPr>
          <w:rFonts w:ascii="Arial" w:eastAsia="游明朝" w:hAnsi="Arial" w:cs="Arial"/>
          <w:i/>
          <w:lang w:val="en-GB" w:eastAsia="zh-CN"/>
        </w:rPr>
      </w:pPr>
      <w:r w:rsidRPr="005B6535">
        <w:rPr>
          <w:rFonts w:ascii="Arial" w:eastAsia="游明朝" w:hAnsi="Arial" w:cs="Arial"/>
          <w:i/>
          <w:lang w:val="en-GB" w:eastAsia="zh-CN"/>
        </w:rPr>
        <w:t xml:space="preserve">However, this alone may not be sufficient to optimise MR-DC mobility, as the radio link quality of the conditionally-configured PSCell may not be good enough or may not be the best candidate PSCell when the UE accesses the target </w:t>
      </w:r>
      <w:proofErr w:type="spellStart"/>
      <w:r w:rsidRPr="005B6535">
        <w:rPr>
          <w:rFonts w:ascii="Arial" w:eastAsia="游明朝" w:hAnsi="Arial" w:cs="Arial"/>
          <w:i/>
          <w:lang w:val="en-GB" w:eastAsia="zh-CN"/>
        </w:rPr>
        <w:t>PCell</w:t>
      </w:r>
      <w:proofErr w:type="spellEnd"/>
      <w:r w:rsidRPr="005B6535">
        <w:rPr>
          <w:rFonts w:ascii="Arial" w:eastAsia="游明朝" w:hAnsi="Arial" w:cs="Arial"/>
          <w:i/>
          <w:lang w:val="en-GB" w:eastAsia="zh-CN"/>
        </w:rPr>
        <w:t>, and this may impact the UE throughput. To mitigate this throughput impact, Rel-18 CHO+MRDC can consider CHO including target MCG and multiple candidate SCGs for CPC/CPA.</w:t>
      </w:r>
    </w:p>
    <w:p w:rsidR="00F82D83" w:rsidRDefault="00F82D83"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From above description</w:t>
      </w:r>
      <w:r w:rsidR="003D6B5F">
        <w:rPr>
          <w:rFonts w:ascii="Arial" w:eastAsia="游明朝" w:hAnsi="Arial" w:cs="Arial"/>
          <w:lang w:val="en-GB" w:eastAsia="zh-CN"/>
        </w:rPr>
        <w:t xml:space="preserve"> about</w:t>
      </w:r>
      <w:r w:rsidR="006C512F">
        <w:rPr>
          <w:rFonts w:ascii="Arial" w:eastAsia="游明朝" w:hAnsi="Arial" w:cs="Arial"/>
          <w:lang w:val="en-GB" w:eastAsia="zh-CN"/>
        </w:rPr>
        <w:t xml:space="preserve"> </w:t>
      </w:r>
      <w:r w:rsidR="006C512F" w:rsidRPr="005B6535">
        <w:rPr>
          <w:rFonts w:ascii="Arial" w:eastAsia="游明朝" w:hAnsi="Arial" w:cs="Arial"/>
          <w:i/>
          <w:lang w:val="en-GB" w:eastAsia="zh-CN"/>
        </w:rPr>
        <w:t>multiple candidate SCGs for CPC/CPA</w:t>
      </w:r>
      <w:r>
        <w:rPr>
          <w:rFonts w:ascii="Arial" w:eastAsia="游明朝" w:hAnsi="Arial" w:cs="Arial"/>
          <w:lang w:val="en-GB" w:eastAsia="zh-CN"/>
        </w:rPr>
        <w:t xml:space="preserve">, </w:t>
      </w:r>
      <w:r w:rsidR="003D6B5F">
        <w:rPr>
          <w:rFonts w:ascii="Arial" w:eastAsia="游明朝" w:hAnsi="Arial" w:cs="Arial"/>
          <w:lang w:val="en-GB" w:eastAsia="zh-CN"/>
        </w:rPr>
        <w:t>the SCGs may be configured for CPC or CPA. W</w:t>
      </w:r>
      <w:r>
        <w:rPr>
          <w:rFonts w:ascii="Arial" w:eastAsia="游明朝" w:hAnsi="Arial" w:cs="Arial"/>
          <w:lang w:val="en-GB" w:eastAsia="zh-CN"/>
        </w:rPr>
        <w:t>e may derive</w:t>
      </w:r>
      <w:r w:rsidR="006C512F">
        <w:rPr>
          <w:rFonts w:ascii="Arial" w:eastAsia="游明朝" w:hAnsi="Arial" w:cs="Arial"/>
          <w:lang w:val="en-GB" w:eastAsia="zh-CN"/>
        </w:rPr>
        <w:t xml:space="preserve"> the source set may </w:t>
      </w:r>
      <w:r w:rsidR="003D6B5F">
        <w:rPr>
          <w:rFonts w:ascii="Arial" w:eastAsia="游明朝" w:hAnsi="Arial" w:cs="Arial"/>
          <w:lang w:val="en-GB" w:eastAsia="zh-CN"/>
        </w:rPr>
        <w:t xml:space="preserve">be </w:t>
      </w:r>
      <w:r w:rsidR="006C512F">
        <w:rPr>
          <w:rFonts w:ascii="Arial" w:eastAsia="游明朝" w:hAnsi="Arial" w:cs="Arial"/>
          <w:lang w:val="en-GB" w:eastAsia="zh-CN"/>
        </w:rPr>
        <w:t>configured as MCG only or MCG+SCG.</w:t>
      </w:r>
      <w:r w:rsidR="003D6B5F">
        <w:rPr>
          <w:rFonts w:ascii="Arial" w:eastAsia="游明朝" w:hAnsi="Arial" w:cs="Arial"/>
          <w:lang w:val="en-GB" w:eastAsia="zh-CN"/>
        </w:rPr>
        <w:t xml:space="preserve"> T</w:t>
      </w:r>
      <w:r>
        <w:rPr>
          <w:rFonts w:ascii="Arial" w:eastAsia="游明朝" w:hAnsi="Arial" w:cs="Arial"/>
          <w:lang w:val="en-GB" w:eastAsia="zh-CN"/>
        </w:rPr>
        <w:t>he target set include</w:t>
      </w:r>
      <w:r w:rsidR="003D6B5F">
        <w:rPr>
          <w:rFonts w:ascii="Arial" w:eastAsia="游明朝" w:hAnsi="Arial" w:cs="Arial"/>
          <w:lang w:val="en-GB" w:eastAsia="zh-CN"/>
        </w:rPr>
        <w:t>s</w:t>
      </w:r>
      <w:r>
        <w:rPr>
          <w:rFonts w:ascii="Arial" w:eastAsia="游明朝" w:hAnsi="Arial" w:cs="Arial"/>
          <w:lang w:val="en-GB" w:eastAsia="zh-CN"/>
        </w:rPr>
        <w:t xml:space="preserve"> one MCG and multiple SCGs. Also multiple target set</w:t>
      </w:r>
      <w:r w:rsidR="004462A7">
        <w:rPr>
          <w:rFonts w:ascii="Arial" w:eastAsia="游明朝" w:hAnsi="Arial" w:cs="Arial" w:hint="eastAsia"/>
          <w:lang w:val="en-GB" w:eastAsia="zh-CN"/>
        </w:rPr>
        <w:t>s</w:t>
      </w:r>
      <w:r>
        <w:rPr>
          <w:rFonts w:ascii="Arial" w:eastAsia="游明朝" w:hAnsi="Arial" w:cs="Arial"/>
          <w:lang w:val="en-GB" w:eastAsia="zh-CN"/>
        </w:rPr>
        <w:t xml:space="preserve"> can be configured.</w:t>
      </w:r>
      <w:r w:rsidR="003D6B5F">
        <w:rPr>
          <w:rFonts w:ascii="Arial" w:eastAsia="游明朝" w:hAnsi="Arial" w:cs="Arial"/>
          <w:lang w:val="en-GB" w:eastAsia="zh-CN"/>
        </w:rPr>
        <w:t xml:space="preserve"> </w:t>
      </w:r>
    </w:p>
    <w:p w:rsidR="003D6B5F" w:rsidRDefault="003D6B5F" w:rsidP="003D6B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5F73B6">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5F73B6">
        <w:rPr>
          <w:rFonts w:ascii="Arial" w:hAnsi="Arial" w:cs="Arial"/>
          <w:b/>
          <w:color w:val="333333"/>
          <w:sz w:val="22"/>
          <w:szCs w:val="21"/>
          <w:shd w:val="clear" w:color="auto" w:fill="FFFFFF"/>
          <w:lang w:eastAsia="zh-CN"/>
        </w:rPr>
        <w:t>RAN3 study the</w:t>
      </w:r>
      <w:r>
        <w:rPr>
          <w:rFonts w:ascii="Arial" w:hAnsi="Arial" w:cs="Arial"/>
          <w:b/>
          <w:color w:val="333333"/>
          <w:sz w:val="22"/>
          <w:szCs w:val="21"/>
          <w:shd w:val="clear" w:color="auto" w:fill="FFFFFF"/>
          <w:lang w:eastAsia="zh-CN"/>
        </w:rPr>
        <w:t xml:space="preserve"> cases</w:t>
      </w:r>
      <w:r w:rsidR="005F73B6">
        <w:rPr>
          <w:rFonts w:ascii="Arial" w:hAnsi="Arial" w:cs="Arial" w:hint="eastAsia"/>
          <w:b/>
          <w:color w:val="333333"/>
          <w:sz w:val="22"/>
          <w:szCs w:val="21"/>
          <w:shd w:val="clear" w:color="auto" w:fill="FFFFFF"/>
          <w:lang w:eastAsia="zh-CN"/>
        </w:rPr>
        <w:t xml:space="preserve"> from source side of CHO</w:t>
      </w:r>
      <w:r>
        <w:rPr>
          <w:rFonts w:ascii="Arial" w:hAnsi="Arial" w:cs="Arial"/>
          <w:b/>
          <w:color w:val="333333"/>
          <w:sz w:val="22"/>
          <w:szCs w:val="21"/>
          <w:shd w:val="clear" w:color="auto" w:fill="FFFFFF"/>
          <w:lang w:eastAsia="zh-CN"/>
        </w:rPr>
        <w:t xml:space="preserve">: 1. </w:t>
      </w:r>
      <w:r w:rsidR="005F73B6">
        <w:rPr>
          <w:rFonts w:ascii="Arial" w:hAnsi="Arial" w:cs="Arial"/>
          <w:b/>
          <w:color w:val="333333"/>
          <w:sz w:val="22"/>
          <w:szCs w:val="21"/>
          <w:shd w:val="clear" w:color="auto" w:fill="FFFFFF"/>
          <w:lang w:eastAsia="zh-CN"/>
        </w:rPr>
        <w:t>S</w:t>
      </w:r>
      <w:r w:rsidR="005F73B6">
        <w:rPr>
          <w:rFonts w:ascii="Arial" w:hAnsi="Arial" w:cs="Arial" w:hint="eastAsia"/>
          <w:b/>
          <w:color w:val="333333"/>
          <w:sz w:val="22"/>
          <w:szCs w:val="21"/>
          <w:shd w:val="clear" w:color="auto" w:fill="FFFFFF"/>
          <w:lang w:eastAsia="zh-CN"/>
        </w:rPr>
        <w:t>tandard alone</w:t>
      </w:r>
      <w:r>
        <w:rPr>
          <w:rFonts w:ascii="Arial" w:hAnsi="Arial" w:cs="Arial"/>
          <w:b/>
          <w:color w:val="333333"/>
          <w:sz w:val="22"/>
          <w:szCs w:val="21"/>
          <w:shd w:val="clear" w:color="auto" w:fill="FFFFFF"/>
          <w:lang w:eastAsia="zh-CN"/>
        </w:rPr>
        <w:t xml:space="preserve">; 2. Source MCG+ SCG </w:t>
      </w:r>
    </w:p>
    <w:p w:rsidR="00B01111" w:rsidRPr="00B01111" w:rsidRDefault="00B01111" w:rsidP="00B01111">
      <w:pPr>
        <w:overflowPunct/>
        <w:autoSpaceDE/>
        <w:autoSpaceDN/>
        <w:adjustRightInd/>
        <w:spacing w:after="0" w:line="276" w:lineRule="auto"/>
        <w:textAlignment w:val="auto"/>
        <w:rPr>
          <w:rFonts w:ascii="Arial" w:hAnsi="Arial" w:cs="Arial"/>
          <w:szCs w:val="24"/>
          <w:lang w:eastAsia="zh-CN"/>
        </w:rPr>
      </w:pPr>
      <w:r w:rsidRPr="00B01111">
        <w:rPr>
          <w:rFonts w:ascii="Arial" w:hAnsi="Arial" w:cs="Arial"/>
          <w:szCs w:val="24"/>
          <w:lang w:eastAsia="zh-CN"/>
        </w:rPr>
        <w:lastRenderedPageBreak/>
        <w:t>There may be two understandings of the scenario on R18 CHO with target MCG and candidate SCGs</w:t>
      </w:r>
      <w:r w:rsidR="005F73B6">
        <w:rPr>
          <w:rFonts w:ascii="Arial" w:hAnsi="Arial" w:cs="Arial" w:hint="eastAsia"/>
          <w:szCs w:val="24"/>
          <w:lang w:eastAsia="zh-CN"/>
        </w:rPr>
        <w:t xml:space="preserve"> in </w:t>
      </w:r>
      <w:r w:rsidR="005F73B6">
        <w:rPr>
          <w:rFonts w:ascii="Arial" w:hAnsi="Arial" w:cs="Arial"/>
          <w:szCs w:val="24"/>
          <w:lang w:eastAsia="zh-CN"/>
        </w:rPr>
        <w:t>target</w:t>
      </w:r>
      <w:r w:rsidR="005F73B6">
        <w:rPr>
          <w:rFonts w:ascii="Arial" w:hAnsi="Arial" w:cs="Arial" w:hint="eastAsia"/>
          <w:szCs w:val="24"/>
          <w:lang w:eastAsia="zh-CN"/>
        </w:rPr>
        <w:t xml:space="preserve"> side of CHO</w:t>
      </w:r>
      <w:r w:rsidRPr="00B01111">
        <w:rPr>
          <w:rFonts w:ascii="Arial" w:hAnsi="Arial" w:cs="Arial"/>
          <w:szCs w:val="24"/>
          <w:lang w:eastAsia="zh-CN"/>
        </w:rPr>
        <w:t>, as can be seen in the Figure 1.</w:t>
      </w:r>
    </w:p>
    <w:p w:rsidR="00B01111" w:rsidRPr="00B01111" w:rsidRDefault="00B01111" w:rsidP="00B01111">
      <w:pPr>
        <w:overflowPunct/>
        <w:autoSpaceDE/>
        <w:autoSpaceDN/>
        <w:adjustRightInd/>
        <w:spacing w:after="0"/>
        <w:textAlignment w:val="auto"/>
        <w:rPr>
          <w:rFonts w:ascii="Arial" w:hAnsi="Arial" w:cs="Arial"/>
          <w:lang w:eastAsia="zh-CN"/>
        </w:rPr>
      </w:pPr>
      <w:r w:rsidRPr="00B01111">
        <w:rPr>
          <w:rFonts w:ascii="Arial" w:eastAsia="Times New Roman" w:hAnsi="Arial" w:cs="Arial"/>
          <w:szCs w:val="24"/>
        </w:rPr>
        <w:object w:dxaOrig="12585" w:dyaOrig="12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433.75pt" o:ole="">
            <v:imagedata r:id="rId13" o:title=""/>
          </v:shape>
          <o:OLEObject Type="Embed" ProgID="Visio.Drawing.11" ShapeID="_x0000_i1025" DrawAspect="Content" ObjectID="_1725876973" r:id="rId14"/>
        </w:object>
      </w:r>
      <w:r w:rsidRPr="00B01111">
        <w:rPr>
          <w:rFonts w:ascii="Arial" w:hAnsi="Arial" w:cs="Arial"/>
          <w:lang w:eastAsia="zh-CN"/>
        </w:rPr>
        <w:br w:type="textWrapping" w:clear="all"/>
      </w:r>
    </w:p>
    <w:p w:rsidR="00B01111" w:rsidRPr="00B01111" w:rsidRDefault="00B01111" w:rsidP="00B01111">
      <w:pPr>
        <w:overflowPunct/>
        <w:autoSpaceDE/>
        <w:autoSpaceDN/>
        <w:adjustRightInd/>
        <w:spacing w:after="0"/>
        <w:jc w:val="center"/>
        <w:textAlignment w:val="auto"/>
        <w:rPr>
          <w:rFonts w:ascii="Arial" w:hAnsi="Arial" w:cs="Arial"/>
          <w:lang w:eastAsia="zh-CN"/>
        </w:rPr>
      </w:pPr>
      <w:r w:rsidRPr="00B01111">
        <w:rPr>
          <w:rFonts w:ascii="Arial" w:hAnsi="Arial" w:cs="Arial"/>
          <w:lang w:eastAsia="zh-CN"/>
        </w:rPr>
        <w:t>Figure 1: CHO with candidate MCG and candidate SCG procedure</w:t>
      </w:r>
    </w:p>
    <w:p w:rsidR="00B01111" w:rsidRPr="00B01111" w:rsidRDefault="00B01111" w:rsidP="00B01111">
      <w:pPr>
        <w:overflowPunct/>
        <w:autoSpaceDE/>
        <w:autoSpaceDN/>
        <w:adjustRightInd/>
        <w:spacing w:after="0"/>
        <w:textAlignment w:val="auto"/>
        <w:rPr>
          <w:rFonts w:ascii="Arial" w:hAnsi="Arial" w:cs="Arial"/>
          <w:szCs w:val="24"/>
          <w:lang w:eastAsia="zh-CN"/>
        </w:rPr>
      </w:pPr>
    </w:p>
    <w:p w:rsidR="00B01111" w:rsidRPr="00B01111" w:rsidRDefault="00B01111" w:rsidP="00B01111">
      <w:pPr>
        <w:overflowPunct/>
        <w:autoSpaceDE/>
        <w:autoSpaceDN/>
        <w:adjustRightInd/>
        <w:spacing w:after="0" w:line="276" w:lineRule="auto"/>
        <w:textAlignment w:val="auto"/>
        <w:rPr>
          <w:rFonts w:ascii="Arial" w:hAnsi="Arial" w:cs="Arial"/>
          <w:i/>
          <w:szCs w:val="24"/>
          <w:u w:val="single"/>
          <w:lang w:eastAsia="zh-CN"/>
        </w:rPr>
      </w:pPr>
      <w:r w:rsidRPr="00B01111">
        <w:rPr>
          <w:rFonts w:ascii="Arial" w:hAnsi="Arial" w:cs="Arial"/>
          <w:b/>
          <w:szCs w:val="24"/>
          <w:lang w:eastAsia="zh-CN"/>
        </w:rPr>
        <w:t>Understanding 1:</w:t>
      </w:r>
      <w:r w:rsidRPr="00B01111">
        <w:rPr>
          <w:rFonts w:ascii="Arial" w:hAnsi="Arial" w:cs="Arial"/>
          <w:szCs w:val="24"/>
          <w:lang w:eastAsia="zh-CN"/>
        </w:rPr>
        <w:t xml:space="preserve"> NW configures each candidate MCG which is associated with candidate SCGs, and UE will </w:t>
      </w:r>
      <w:r w:rsidR="00021A03" w:rsidRPr="00021A03">
        <w:rPr>
          <w:rFonts w:ascii="Arial" w:hAnsi="Arial" w:cs="Arial"/>
          <w:szCs w:val="24"/>
          <w:lang w:eastAsia="zh-CN"/>
        </w:rPr>
        <w:t>evaluate the candidate MCG and its associated candidate SCG simultaneously</w:t>
      </w:r>
      <w:r w:rsidRPr="00B01111">
        <w:rPr>
          <w:rFonts w:ascii="Arial" w:hAnsi="Arial" w:cs="Arial"/>
          <w:szCs w:val="24"/>
          <w:lang w:eastAsia="zh-CN"/>
        </w:rPr>
        <w:t>.</w:t>
      </w:r>
    </w:p>
    <w:p w:rsidR="00B01111" w:rsidRPr="00B01111" w:rsidRDefault="00B01111" w:rsidP="00B01111">
      <w:pPr>
        <w:overflowPunct/>
        <w:autoSpaceDE/>
        <w:autoSpaceDN/>
        <w:adjustRightInd/>
        <w:spacing w:after="0" w:line="276" w:lineRule="auto"/>
        <w:textAlignment w:val="auto"/>
        <w:rPr>
          <w:rFonts w:ascii="Arial" w:hAnsi="Arial" w:cs="Arial"/>
          <w:b/>
          <w:i/>
          <w:szCs w:val="24"/>
          <w:u w:val="single"/>
          <w:lang w:eastAsia="zh-CN"/>
        </w:rPr>
      </w:pPr>
      <w:r w:rsidRPr="00B01111">
        <w:rPr>
          <w:rFonts w:ascii="Arial" w:hAnsi="Arial" w:cs="Arial"/>
          <w:b/>
          <w:szCs w:val="24"/>
          <w:lang w:eastAsia="zh-CN"/>
        </w:rPr>
        <w:t xml:space="preserve">Understanding 2: </w:t>
      </w:r>
      <w:r w:rsidRPr="00B01111">
        <w:rPr>
          <w:rFonts w:ascii="Arial" w:hAnsi="Arial" w:cs="Arial"/>
          <w:szCs w:val="24"/>
          <w:lang w:eastAsia="zh-CN"/>
        </w:rPr>
        <w:t xml:space="preserve">NW configures CPAC within the CHO (i.e., NW configures the field </w:t>
      </w:r>
      <w:proofErr w:type="spellStart"/>
      <w:r w:rsidRPr="00B01111">
        <w:rPr>
          <w:rFonts w:ascii="Arial" w:hAnsi="Arial" w:cs="Arial"/>
          <w:i/>
          <w:szCs w:val="24"/>
          <w:lang w:eastAsia="zh-CN"/>
        </w:rPr>
        <w:t>conditionalReconfiguration</w:t>
      </w:r>
      <w:proofErr w:type="spellEnd"/>
      <w:r w:rsidRPr="00B01111">
        <w:rPr>
          <w:rFonts w:ascii="Arial" w:hAnsi="Arial" w:cs="Arial"/>
          <w:szCs w:val="24"/>
          <w:lang w:eastAsia="zh-CN"/>
        </w:rPr>
        <w:t xml:space="preserve"> for CPAC in the </w:t>
      </w:r>
      <w:r w:rsidRPr="00B01111">
        <w:rPr>
          <w:rFonts w:ascii="Arial" w:hAnsi="Arial" w:cs="Arial"/>
          <w:i/>
          <w:szCs w:val="24"/>
          <w:lang w:eastAsia="zh-CN"/>
        </w:rPr>
        <w:t>RRCReconfiguration</w:t>
      </w:r>
      <w:r w:rsidRPr="00B01111">
        <w:rPr>
          <w:rFonts w:ascii="Arial" w:hAnsi="Arial" w:cs="Arial"/>
          <w:szCs w:val="24"/>
          <w:lang w:eastAsia="zh-CN"/>
        </w:rPr>
        <w:t xml:space="preserve"> message contained in </w:t>
      </w:r>
      <w:proofErr w:type="spellStart"/>
      <w:r w:rsidRPr="00B01111">
        <w:rPr>
          <w:rFonts w:ascii="Arial" w:hAnsi="Arial" w:cs="Arial"/>
          <w:i/>
          <w:szCs w:val="24"/>
          <w:lang w:eastAsia="zh-CN"/>
        </w:rPr>
        <w:t>condRRCReconfig</w:t>
      </w:r>
      <w:proofErr w:type="spellEnd"/>
      <w:r w:rsidRPr="00B01111">
        <w:rPr>
          <w:rFonts w:ascii="Arial" w:hAnsi="Arial" w:cs="Arial"/>
          <w:szCs w:val="24"/>
          <w:lang w:eastAsia="zh-CN"/>
        </w:rPr>
        <w:t xml:space="preserve"> for CHO), and UE should firstly perform CHO for </w:t>
      </w:r>
      <w:proofErr w:type="spellStart"/>
      <w:r w:rsidRPr="00B01111">
        <w:rPr>
          <w:rFonts w:ascii="Arial" w:hAnsi="Arial" w:cs="Arial"/>
          <w:szCs w:val="24"/>
          <w:lang w:eastAsia="zh-CN"/>
        </w:rPr>
        <w:t>PCell</w:t>
      </w:r>
      <w:proofErr w:type="spellEnd"/>
      <w:r w:rsidRPr="00B01111">
        <w:rPr>
          <w:rFonts w:ascii="Arial" w:hAnsi="Arial" w:cs="Arial"/>
          <w:szCs w:val="24"/>
          <w:lang w:eastAsia="zh-CN"/>
        </w:rPr>
        <w:t xml:space="preserve"> and then evaluate/execute CPAC for PScell.</w:t>
      </w:r>
    </w:p>
    <w:p w:rsidR="00B01111" w:rsidRPr="00B01111" w:rsidRDefault="00B01111" w:rsidP="00B01111">
      <w:pPr>
        <w:overflowPunct/>
        <w:autoSpaceDE/>
        <w:autoSpaceDN/>
        <w:adjustRightInd/>
        <w:spacing w:after="0" w:line="276" w:lineRule="auto"/>
        <w:textAlignment w:val="auto"/>
        <w:rPr>
          <w:rFonts w:ascii="Arial" w:hAnsi="Arial" w:cs="Arial"/>
          <w:szCs w:val="24"/>
          <w:lang w:eastAsia="zh-CN"/>
        </w:rPr>
      </w:pPr>
    </w:p>
    <w:p w:rsidR="00B01111" w:rsidRPr="00B01111" w:rsidRDefault="00B01111" w:rsidP="00B01111">
      <w:pPr>
        <w:overflowPunct/>
        <w:autoSpaceDE/>
        <w:autoSpaceDN/>
        <w:adjustRightInd/>
        <w:spacing w:after="0" w:line="276" w:lineRule="auto"/>
        <w:textAlignment w:val="auto"/>
        <w:rPr>
          <w:rFonts w:ascii="Arial" w:hAnsi="Arial" w:cs="Arial"/>
          <w:szCs w:val="24"/>
          <w:lang w:eastAsia="zh-CN"/>
        </w:rPr>
      </w:pPr>
      <w:r w:rsidRPr="00B01111">
        <w:rPr>
          <w:rFonts w:ascii="Arial" w:hAnsi="Arial" w:cs="Arial"/>
          <w:szCs w:val="24"/>
          <w:lang w:eastAsia="zh-CN"/>
        </w:rPr>
        <w:t xml:space="preserve">Based on the above analysis, it is clear that the benefit of the R18 CHO with target MCG and candidate SCGs is to ensure UE to make the final decision on the target MCG as well as the associated target SCG to be accessed simultaneously, by pre-configuring multiple candidate SCGs associated with each candidate MCG. From this perspective, the R18 CHO with target MCG and candidate SCGs does not include the scenario 2, i.e., UE firstly evaluate CHO and then to evaluate CPAC after UE successfully access the target </w:t>
      </w:r>
      <w:proofErr w:type="spellStart"/>
      <w:r w:rsidRPr="00B01111">
        <w:rPr>
          <w:rFonts w:ascii="Arial" w:hAnsi="Arial" w:cs="Arial"/>
          <w:szCs w:val="24"/>
          <w:lang w:eastAsia="zh-CN"/>
        </w:rPr>
        <w:t>PCell</w:t>
      </w:r>
      <w:proofErr w:type="spellEnd"/>
      <w:r w:rsidRPr="00B01111">
        <w:rPr>
          <w:rFonts w:ascii="Arial" w:hAnsi="Arial" w:cs="Arial"/>
          <w:szCs w:val="24"/>
          <w:lang w:eastAsia="zh-CN"/>
        </w:rPr>
        <w:t xml:space="preserve">, similar like CPAC in CHO which are two </w:t>
      </w:r>
      <w:r w:rsidR="00FF24F3">
        <w:rPr>
          <w:rFonts w:ascii="Arial" w:hAnsi="Arial" w:cs="Arial"/>
          <w:szCs w:val="24"/>
          <w:lang w:eastAsia="zh-CN"/>
        </w:rPr>
        <w:t>in</w:t>
      </w:r>
      <w:r w:rsidR="00FF24F3">
        <w:rPr>
          <w:rFonts w:ascii="Arial" w:hAnsi="Arial" w:cs="Arial" w:hint="eastAsia"/>
          <w:szCs w:val="24"/>
          <w:lang w:eastAsia="zh-CN"/>
        </w:rPr>
        <w:t>dep</w:t>
      </w:r>
      <w:r w:rsidRPr="00B01111">
        <w:rPr>
          <w:rFonts w:ascii="Arial" w:hAnsi="Arial" w:cs="Arial"/>
          <w:szCs w:val="24"/>
          <w:lang w:eastAsia="zh-CN"/>
        </w:rPr>
        <w:t>endent procedures.</w:t>
      </w:r>
    </w:p>
    <w:p w:rsidR="00B01111" w:rsidRPr="00B01111" w:rsidRDefault="00B01111" w:rsidP="00B01111">
      <w:pPr>
        <w:overflowPunct/>
        <w:autoSpaceDE/>
        <w:autoSpaceDN/>
        <w:adjustRightInd/>
        <w:spacing w:after="0" w:line="276" w:lineRule="auto"/>
        <w:textAlignment w:val="auto"/>
        <w:rPr>
          <w:rFonts w:ascii="Arial" w:hAnsi="Arial" w:cs="Arial"/>
          <w:b/>
          <w:i/>
          <w:szCs w:val="24"/>
          <w:lang w:eastAsia="zh-CN"/>
        </w:rPr>
      </w:pPr>
    </w:p>
    <w:p w:rsidR="00B01111" w:rsidRPr="00B01111" w:rsidRDefault="00B01111" w:rsidP="00FF24F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B01111">
        <w:rPr>
          <w:rFonts w:ascii="Arial" w:hAnsi="Arial" w:cs="Arial"/>
          <w:b/>
          <w:color w:val="333333"/>
          <w:sz w:val="22"/>
          <w:szCs w:val="21"/>
          <w:shd w:val="clear" w:color="auto" w:fill="FFFFFF"/>
          <w:lang w:eastAsia="zh-CN"/>
        </w:rPr>
        <w:t xml:space="preserve">Proposal </w:t>
      </w:r>
      <w:r w:rsidR="00BF4249">
        <w:rPr>
          <w:rFonts w:ascii="Arial" w:hAnsi="Arial" w:cs="Arial" w:hint="eastAsia"/>
          <w:b/>
          <w:color w:val="333333"/>
          <w:sz w:val="22"/>
          <w:szCs w:val="21"/>
          <w:shd w:val="clear" w:color="auto" w:fill="FFFFFF"/>
          <w:lang w:eastAsia="zh-CN"/>
        </w:rPr>
        <w:t>3</w:t>
      </w:r>
      <w:r w:rsidRPr="00B01111">
        <w:rPr>
          <w:rFonts w:ascii="Arial" w:hAnsi="Arial" w:cs="Arial"/>
          <w:b/>
          <w:color w:val="333333"/>
          <w:sz w:val="22"/>
          <w:szCs w:val="21"/>
          <w:shd w:val="clear" w:color="auto" w:fill="FFFFFF"/>
          <w:lang w:eastAsia="zh-CN"/>
        </w:rPr>
        <w:t xml:space="preserve">: </w:t>
      </w:r>
      <w:r w:rsidR="00CC114F">
        <w:rPr>
          <w:rFonts w:ascii="Arial" w:hAnsi="Arial" w:cs="Arial" w:hint="eastAsia"/>
          <w:b/>
          <w:color w:val="333333"/>
          <w:sz w:val="22"/>
          <w:szCs w:val="21"/>
          <w:shd w:val="clear" w:color="auto" w:fill="FFFFFF"/>
          <w:lang w:eastAsia="zh-CN"/>
        </w:rPr>
        <w:t>Specify</w:t>
      </w:r>
      <w:r w:rsidR="005F73B6">
        <w:rPr>
          <w:rFonts w:ascii="Arial" w:hAnsi="Arial" w:cs="Arial" w:hint="eastAsia"/>
          <w:b/>
          <w:color w:val="333333"/>
          <w:sz w:val="22"/>
          <w:szCs w:val="21"/>
          <w:shd w:val="clear" w:color="auto" w:fill="FFFFFF"/>
          <w:lang w:eastAsia="zh-CN"/>
        </w:rPr>
        <w:t xml:space="preserve"> </w:t>
      </w:r>
      <w:r w:rsidR="00CC114F">
        <w:rPr>
          <w:rFonts w:ascii="Arial" w:hAnsi="Arial" w:cs="Arial"/>
          <w:b/>
          <w:color w:val="333333"/>
          <w:sz w:val="22"/>
          <w:szCs w:val="21"/>
          <w:shd w:val="clear" w:color="auto" w:fill="FFFFFF"/>
          <w:lang w:eastAsia="zh-CN"/>
        </w:rPr>
        <w:t>the</w:t>
      </w:r>
      <w:r w:rsidR="00CC114F">
        <w:rPr>
          <w:rFonts w:ascii="Arial" w:hAnsi="Arial" w:cs="Arial" w:hint="eastAsia"/>
          <w:b/>
          <w:color w:val="333333"/>
          <w:sz w:val="22"/>
          <w:szCs w:val="21"/>
          <w:shd w:val="clear" w:color="auto" w:fill="FFFFFF"/>
          <w:lang w:eastAsia="zh-CN"/>
        </w:rPr>
        <w:t xml:space="preserve"> below case for </w:t>
      </w:r>
      <w:r w:rsidRPr="00B01111">
        <w:rPr>
          <w:rFonts w:ascii="Arial" w:hAnsi="Arial" w:cs="Arial"/>
          <w:b/>
          <w:color w:val="333333"/>
          <w:sz w:val="22"/>
          <w:szCs w:val="21"/>
          <w:shd w:val="clear" w:color="auto" w:fill="FFFFFF"/>
          <w:lang w:eastAsia="zh-CN"/>
        </w:rPr>
        <w:t>R18 CHO with target MCG and candidate SCGs</w:t>
      </w:r>
      <w:r w:rsidR="00CC114F">
        <w:rPr>
          <w:rFonts w:ascii="Arial" w:hAnsi="Arial" w:cs="Arial" w:hint="eastAsia"/>
          <w:b/>
          <w:color w:val="333333"/>
          <w:sz w:val="22"/>
          <w:szCs w:val="21"/>
          <w:shd w:val="clear" w:color="auto" w:fill="FFFFFF"/>
          <w:lang w:eastAsia="zh-CN"/>
        </w:rPr>
        <w:t xml:space="preserve">: </w:t>
      </w:r>
      <w:r w:rsidRPr="00B01111">
        <w:rPr>
          <w:rFonts w:ascii="Arial" w:hAnsi="Arial" w:cs="Arial"/>
          <w:b/>
          <w:color w:val="333333"/>
          <w:sz w:val="22"/>
          <w:szCs w:val="21"/>
          <w:shd w:val="clear" w:color="auto" w:fill="FFFFFF"/>
          <w:lang w:eastAsia="zh-CN"/>
        </w:rPr>
        <w:t>NW configures each candidate MCG which is</w:t>
      </w:r>
      <w:r w:rsidR="00021A03">
        <w:rPr>
          <w:rFonts w:ascii="Arial" w:hAnsi="Arial" w:cs="Arial"/>
          <w:b/>
          <w:color w:val="333333"/>
          <w:sz w:val="22"/>
          <w:szCs w:val="21"/>
          <w:shd w:val="clear" w:color="auto" w:fill="FFFFFF"/>
          <w:lang w:eastAsia="zh-CN"/>
        </w:rPr>
        <w:t xml:space="preserve"> associated with candidate </w:t>
      </w:r>
      <w:proofErr w:type="gramStart"/>
      <w:r w:rsidR="00021A03">
        <w:rPr>
          <w:rFonts w:ascii="Arial" w:hAnsi="Arial" w:cs="Arial"/>
          <w:b/>
          <w:color w:val="333333"/>
          <w:sz w:val="22"/>
          <w:szCs w:val="21"/>
          <w:shd w:val="clear" w:color="auto" w:fill="FFFFFF"/>
          <w:lang w:eastAsia="zh-CN"/>
        </w:rPr>
        <w:t>SCGs</w:t>
      </w:r>
      <w:r w:rsidR="00021A03">
        <w:rPr>
          <w:rFonts w:ascii="Arial" w:hAnsi="Arial" w:cs="Arial" w:hint="eastAsia"/>
          <w:b/>
          <w:color w:val="333333"/>
          <w:sz w:val="22"/>
          <w:szCs w:val="21"/>
          <w:shd w:val="clear" w:color="auto" w:fill="FFFFFF"/>
          <w:lang w:eastAsia="zh-CN"/>
        </w:rPr>
        <w:t>,</w:t>
      </w:r>
      <w:proofErr w:type="gramEnd"/>
      <w:r w:rsidR="00021A03">
        <w:rPr>
          <w:rFonts w:ascii="Arial" w:hAnsi="Arial" w:cs="Arial" w:hint="eastAsia"/>
          <w:b/>
          <w:color w:val="333333"/>
          <w:sz w:val="22"/>
          <w:szCs w:val="21"/>
          <w:shd w:val="clear" w:color="auto" w:fill="FFFFFF"/>
          <w:lang w:eastAsia="zh-CN"/>
        </w:rPr>
        <w:t xml:space="preserve"> UE </w:t>
      </w:r>
      <w:r w:rsidR="00021A03">
        <w:rPr>
          <w:rFonts w:ascii="Arial" w:hAnsi="Arial" w:cs="Arial"/>
          <w:b/>
          <w:color w:val="333333"/>
          <w:sz w:val="22"/>
          <w:szCs w:val="21"/>
          <w:shd w:val="clear" w:color="auto" w:fill="FFFFFF"/>
          <w:lang w:eastAsia="zh-CN"/>
        </w:rPr>
        <w:t>evaluate</w:t>
      </w:r>
      <w:r w:rsidR="00021A03">
        <w:rPr>
          <w:rFonts w:ascii="Arial" w:hAnsi="Arial" w:cs="Arial" w:hint="eastAsia"/>
          <w:b/>
          <w:color w:val="333333"/>
          <w:sz w:val="22"/>
          <w:szCs w:val="21"/>
          <w:shd w:val="clear" w:color="auto" w:fill="FFFFFF"/>
          <w:lang w:eastAsia="zh-CN"/>
        </w:rPr>
        <w:t xml:space="preserve">s </w:t>
      </w:r>
      <w:r w:rsidR="00021A03">
        <w:rPr>
          <w:rFonts w:ascii="Arial" w:hAnsi="Arial" w:cs="Arial"/>
          <w:b/>
          <w:color w:val="333333"/>
          <w:sz w:val="22"/>
          <w:szCs w:val="21"/>
          <w:shd w:val="clear" w:color="auto" w:fill="FFFFFF"/>
          <w:lang w:eastAsia="zh-CN"/>
        </w:rPr>
        <w:t>the</w:t>
      </w:r>
      <w:r w:rsidR="00021A03">
        <w:rPr>
          <w:rFonts w:ascii="Arial" w:hAnsi="Arial" w:cs="Arial" w:hint="eastAsia"/>
          <w:b/>
          <w:color w:val="333333"/>
          <w:sz w:val="22"/>
          <w:szCs w:val="21"/>
          <w:shd w:val="clear" w:color="auto" w:fill="FFFFFF"/>
          <w:lang w:eastAsia="zh-CN"/>
        </w:rPr>
        <w:t xml:space="preserve"> candidate MCG and its associated candidate SCG simultaneously.</w:t>
      </w:r>
      <w:r w:rsidRPr="00B01111">
        <w:rPr>
          <w:rFonts w:ascii="Arial" w:hAnsi="Arial" w:cs="Arial"/>
          <w:b/>
          <w:color w:val="333333"/>
          <w:sz w:val="22"/>
          <w:szCs w:val="21"/>
          <w:shd w:val="clear" w:color="auto" w:fill="FFFFFF"/>
          <w:lang w:eastAsia="zh-CN"/>
        </w:rPr>
        <w:t xml:space="preserve"> </w:t>
      </w:r>
    </w:p>
    <w:p w:rsidR="003D6B5F" w:rsidRPr="00310010" w:rsidRDefault="00310010" w:rsidP="003D6B5F">
      <w:pPr>
        <w:overflowPunct/>
        <w:autoSpaceDE/>
        <w:autoSpaceDN/>
        <w:adjustRightInd/>
        <w:spacing w:after="120" w:line="276" w:lineRule="auto"/>
        <w:textAlignment w:val="auto"/>
        <w:rPr>
          <w:rFonts w:ascii="Arial" w:eastAsia="游明朝" w:hAnsi="Arial" w:cs="Arial"/>
          <w:lang w:val="en-GB" w:eastAsia="zh-CN"/>
        </w:rPr>
      </w:pPr>
      <w:r w:rsidRPr="00310010">
        <w:rPr>
          <w:rFonts w:ascii="Arial" w:eastAsia="游明朝" w:hAnsi="Arial" w:cs="Arial"/>
          <w:lang w:val="en-GB" w:eastAsia="zh-CN"/>
        </w:rPr>
        <w:t>According the</w:t>
      </w:r>
      <w:r>
        <w:rPr>
          <w:rFonts w:ascii="Arial" w:eastAsia="游明朝" w:hAnsi="Arial" w:cs="Arial"/>
          <w:lang w:val="en-GB" w:eastAsia="zh-CN"/>
        </w:rPr>
        <w:t xml:space="preserve"> candidate handover principle, the UE should evaluate the execution condition when the condition handover performed. As we know, we didn’t set exec</w:t>
      </w:r>
      <w:r w:rsidR="004462A7">
        <w:rPr>
          <w:rFonts w:ascii="Arial" w:eastAsia="游明朝" w:hAnsi="Arial" w:cs="Arial"/>
          <w:lang w:val="en-GB" w:eastAsia="zh-CN"/>
        </w:rPr>
        <w:t xml:space="preserve">ution condition for the SCG in </w:t>
      </w:r>
      <w:r w:rsidR="004462A7">
        <w:rPr>
          <w:rFonts w:ascii="Arial" w:eastAsia="游明朝" w:hAnsi="Arial" w:cs="Arial" w:hint="eastAsia"/>
          <w:lang w:val="en-GB" w:eastAsia="zh-CN"/>
        </w:rPr>
        <w:t>R</w:t>
      </w:r>
      <w:r>
        <w:rPr>
          <w:rFonts w:ascii="Arial" w:eastAsia="游明朝" w:hAnsi="Arial" w:cs="Arial"/>
          <w:lang w:val="en-GB" w:eastAsia="zh-CN"/>
        </w:rPr>
        <w:t xml:space="preserve">17. In the current multiple SCGs configuration, we should set the execution condition for the </w:t>
      </w:r>
      <w:r w:rsidR="00671C63">
        <w:rPr>
          <w:rFonts w:ascii="Arial" w:eastAsia="游明朝" w:hAnsi="Arial" w:cs="Arial"/>
          <w:lang w:val="en-GB" w:eastAsia="zh-CN"/>
        </w:rPr>
        <w:t>multiple candidate SCGs</w:t>
      </w:r>
      <w:r w:rsidR="00516C70">
        <w:rPr>
          <w:rFonts w:ascii="Arial" w:eastAsia="游明朝" w:hAnsi="Arial" w:cs="Arial"/>
          <w:lang w:val="en-GB" w:eastAsia="zh-CN"/>
        </w:rPr>
        <w:t>. Then the UE choose the SCG with good r</w:t>
      </w:r>
      <w:r w:rsidR="00671C63">
        <w:rPr>
          <w:rFonts w:ascii="Arial" w:eastAsia="游明朝" w:hAnsi="Arial" w:cs="Arial"/>
          <w:lang w:val="en-GB" w:eastAsia="zh-CN"/>
        </w:rPr>
        <w:t xml:space="preserve">adio quality </w:t>
      </w:r>
      <w:r w:rsidR="00516C70">
        <w:rPr>
          <w:rFonts w:ascii="Arial" w:eastAsia="游明朝" w:hAnsi="Arial" w:cs="Arial"/>
          <w:lang w:val="en-GB" w:eastAsia="zh-CN"/>
        </w:rPr>
        <w:t xml:space="preserve">according the execution condition </w:t>
      </w:r>
      <w:r w:rsidR="00671C63">
        <w:rPr>
          <w:rFonts w:ascii="Arial" w:eastAsia="游明朝" w:hAnsi="Arial" w:cs="Arial"/>
          <w:lang w:val="en-GB" w:eastAsia="zh-CN"/>
        </w:rPr>
        <w:t>when the handover performed.</w:t>
      </w:r>
      <w:r w:rsidR="00516C70">
        <w:rPr>
          <w:rFonts w:ascii="Arial" w:eastAsia="游明朝" w:hAnsi="Arial" w:cs="Arial"/>
          <w:lang w:val="en-GB" w:eastAsia="zh-CN"/>
        </w:rPr>
        <w:t xml:space="preserve"> </w:t>
      </w:r>
      <w:r w:rsidR="008C7888">
        <w:rPr>
          <w:rFonts w:ascii="Arial" w:eastAsia="游明朝" w:hAnsi="Arial" w:cs="Arial"/>
          <w:lang w:val="en-GB" w:eastAsia="zh-CN"/>
        </w:rPr>
        <w:t>RAN2 may study which</w:t>
      </w:r>
      <w:r w:rsidR="00516C70">
        <w:rPr>
          <w:rFonts w:ascii="Arial" w:eastAsia="游明朝" w:hAnsi="Arial" w:cs="Arial"/>
          <w:lang w:val="en-GB" w:eastAsia="zh-CN"/>
        </w:rPr>
        <w:t xml:space="preserve"> </w:t>
      </w:r>
      <w:r w:rsidR="008C7888">
        <w:rPr>
          <w:rFonts w:ascii="Arial" w:eastAsia="游明朝" w:hAnsi="Arial" w:cs="Arial"/>
          <w:lang w:val="en-GB" w:eastAsia="zh-CN"/>
        </w:rPr>
        <w:t>node is</w:t>
      </w:r>
      <w:r w:rsidR="00516C70">
        <w:rPr>
          <w:rFonts w:ascii="Arial" w:eastAsia="游明朝" w:hAnsi="Arial" w:cs="Arial"/>
          <w:lang w:val="en-GB" w:eastAsia="zh-CN"/>
        </w:rPr>
        <w:t xml:space="preserve"> responsible to generate the execution </w:t>
      </w:r>
      <w:r w:rsidR="008C7888">
        <w:rPr>
          <w:rFonts w:ascii="Arial" w:eastAsia="游明朝" w:hAnsi="Arial" w:cs="Arial"/>
          <w:lang w:val="en-GB" w:eastAsia="zh-CN"/>
        </w:rPr>
        <w:t>condition and how to set</w:t>
      </w:r>
      <w:r w:rsidR="00370A11" w:rsidRPr="00370A11">
        <w:t xml:space="preserve"> </w:t>
      </w:r>
      <w:r w:rsidR="00370A11" w:rsidRPr="00370A11">
        <w:rPr>
          <w:rFonts w:ascii="Arial" w:eastAsia="游明朝" w:hAnsi="Arial" w:cs="Arial"/>
          <w:lang w:val="en-GB" w:eastAsia="zh-CN"/>
        </w:rPr>
        <w:t>execution condition</w:t>
      </w:r>
      <w:r w:rsidR="008C7888">
        <w:rPr>
          <w:rFonts w:ascii="Arial" w:eastAsia="游明朝" w:hAnsi="Arial" w:cs="Arial"/>
          <w:lang w:val="en-GB" w:eastAsia="zh-CN"/>
        </w:rPr>
        <w:t>.</w:t>
      </w:r>
      <w:r w:rsidR="0097595F">
        <w:rPr>
          <w:rFonts w:ascii="Arial" w:eastAsia="游明朝" w:hAnsi="Arial" w:cs="Arial" w:hint="eastAsia"/>
          <w:lang w:val="en-GB" w:eastAsia="zh-CN"/>
        </w:rPr>
        <w:t xml:space="preserve">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execution condition may be set for each candidate SCG </w:t>
      </w:r>
      <w:r w:rsidR="0097595F">
        <w:rPr>
          <w:rFonts w:ascii="Arial" w:eastAsia="游明朝" w:hAnsi="Arial" w:cs="Arial"/>
          <w:lang w:val="en-GB" w:eastAsia="zh-CN"/>
        </w:rPr>
        <w:t>separate</w:t>
      </w:r>
      <w:r w:rsidR="0097595F">
        <w:rPr>
          <w:rFonts w:ascii="Arial" w:eastAsia="游明朝" w:hAnsi="Arial" w:cs="Arial" w:hint="eastAsia"/>
          <w:lang w:val="en-GB" w:eastAsia="zh-CN"/>
        </w:rPr>
        <w:t xml:space="preserve">ly. Or one execution condition </w:t>
      </w:r>
      <w:r w:rsidR="0097595F">
        <w:rPr>
          <w:rFonts w:ascii="Arial" w:eastAsia="游明朝" w:hAnsi="Arial" w:cs="Arial"/>
          <w:lang w:val="en-GB" w:eastAsia="zh-CN"/>
        </w:rPr>
        <w:t>applies</w:t>
      </w:r>
      <w:r w:rsidR="0097595F">
        <w:rPr>
          <w:rFonts w:ascii="Arial" w:eastAsia="游明朝" w:hAnsi="Arial" w:cs="Arial" w:hint="eastAsia"/>
          <w:lang w:val="en-GB" w:eastAsia="zh-CN"/>
        </w:rPr>
        <w:t xml:space="preserve"> all </w:t>
      </w:r>
      <w:r w:rsidR="0097595F">
        <w:rPr>
          <w:rFonts w:ascii="Arial" w:eastAsia="游明朝" w:hAnsi="Arial" w:cs="Arial"/>
          <w:lang w:val="en-GB" w:eastAsia="zh-CN"/>
        </w:rPr>
        <w:t>candidate</w:t>
      </w:r>
      <w:r w:rsidR="0097595F">
        <w:rPr>
          <w:rFonts w:ascii="Arial" w:eastAsia="游明朝" w:hAnsi="Arial" w:cs="Arial" w:hint="eastAsia"/>
          <w:lang w:val="en-GB" w:eastAsia="zh-CN"/>
        </w:rPr>
        <w:t xml:space="preserve"> SCGs. </w:t>
      </w:r>
      <w:r w:rsidR="0097595F">
        <w:rPr>
          <w:rFonts w:ascii="Arial" w:eastAsia="游明朝" w:hAnsi="Arial" w:cs="Arial"/>
          <w:lang w:val="en-GB" w:eastAsia="zh-CN"/>
        </w:rPr>
        <w:t>E</w:t>
      </w:r>
      <w:r w:rsidR="0097595F">
        <w:rPr>
          <w:rFonts w:ascii="Arial" w:eastAsia="游明朝" w:hAnsi="Arial" w:cs="Arial" w:hint="eastAsia"/>
          <w:lang w:val="en-GB" w:eastAsia="zh-CN"/>
        </w:rPr>
        <w:t xml:space="preserve">.g. choosing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best radio quality SCG of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candidate SCGs which are better than one </w:t>
      </w:r>
      <w:r w:rsidR="0097595F">
        <w:rPr>
          <w:rFonts w:ascii="Arial" w:eastAsia="游明朝" w:hAnsi="Arial" w:cs="Arial"/>
          <w:lang w:val="en-GB" w:eastAsia="zh-CN"/>
        </w:rPr>
        <w:t>threshold</w:t>
      </w:r>
      <w:r w:rsidR="0097595F">
        <w:rPr>
          <w:rFonts w:ascii="Arial" w:eastAsia="游明朝" w:hAnsi="Arial" w:cs="Arial" w:hint="eastAsia"/>
          <w:lang w:val="en-GB" w:eastAsia="zh-CN"/>
        </w:rPr>
        <w:t xml:space="preserve">. . </w:t>
      </w:r>
      <w:r>
        <w:rPr>
          <w:rFonts w:ascii="Arial" w:eastAsia="游明朝" w:hAnsi="Arial" w:cs="Arial"/>
          <w:lang w:val="en-GB" w:eastAsia="zh-CN"/>
        </w:rPr>
        <w:t xml:space="preserve">    </w:t>
      </w:r>
      <w:r w:rsidRPr="00310010">
        <w:rPr>
          <w:rFonts w:ascii="Arial" w:eastAsia="游明朝" w:hAnsi="Arial" w:cs="Arial"/>
          <w:lang w:val="en-GB" w:eastAsia="zh-CN"/>
        </w:rPr>
        <w:t xml:space="preserve"> </w:t>
      </w:r>
    </w:p>
    <w:p w:rsidR="008C7888" w:rsidRDefault="008C7888" w:rsidP="003D6B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BF4249">
        <w:rPr>
          <w:rFonts w:ascii="Arial" w:hAnsi="Arial" w:cs="Arial"/>
          <w:b/>
          <w:color w:val="333333"/>
          <w:sz w:val="22"/>
          <w:szCs w:val="21"/>
          <w:shd w:val="clear" w:color="auto" w:fill="FFFFFF"/>
          <w:lang w:eastAsia="zh-CN"/>
        </w:rPr>
        <w:t xml:space="preserve">roposal </w:t>
      </w:r>
      <w:r w:rsidR="00BF4249">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w:t>
      </w:r>
      <w:r w:rsidRPr="008C7888">
        <w:rPr>
          <w:rFonts w:ascii="Arial" w:hAnsi="Arial" w:cs="Arial"/>
          <w:b/>
          <w:color w:val="333333"/>
          <w:sz w:val="22"/>
          <w:szCs w:val="21"/>
          <w:shd w:val="clear" w:color="auto" w:fill="FFFFFF"/>
          <w:lang w:eastAsia="zh-CN"/>
        </w:rPr>
        <w:t xml:space="preserve">et the execution condition for the multiple candidate SCGs </w:t>
      </w:r>
    </w:p>
    <w:p w:rsidR="008C7888" w:rsidRDefault="008C7888" w:rsidP="003D6B5F">
      <w:pPr>
        <w:overflowPunct/>
        <w:autoSpaceDE/>
        <w:autoSpaceDN/>
        <w:adjustRightInd/>
        <w:spacing w:after="120" w:line="276" w:lineRule="auto"/>
        <w:textAlignment w:val="auto"/>
        <w:rPr>
          <w:rFonts w:ascii="Arial" w:eastAsia="游明朝" w:hAnsi="Arial" w:cs="Arial"/>
          <w:lang w:val="en-GB" w:eastAsia="zh-CN"/>
        </w:rPr>
      </w:pPr>
      <w:r w:rsidRPr="008C7888">
        <w:rPr>
          <w:rFonts w:ascii="Arial" w:eastAsia="游明朝" w:hAnsi="Arial" w:cs="Arial"/>
          <w:lang w:val="en-GB" w:eastAsia="zh-CN"/>
        </w:rPr>
        <w:t>If we set the execution condition for the multiple candidate SCGs</w:t>
      </w:r>
      <w:r>
        <w:rPr>
          <w:rFonts w:ascii="Arial" w:eastAsia="游明朝" w:hAnsi="Arial" w:cs="Arial"/>
          <w:lang w:val="en-GB" w:eastAsia="zh-CN"/>
        </w:rPr>
        <w:t>, the below scenarios maybe happened when the UE perform the CHO.</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but no any SCG execution condition is </w:t>
      </w:r>
      <w:r w:rsidR="00F23E54">
        <w:rPr>
          <w:rFonts w:ascii="Arial" w:eastAsia="游明朝" w:hAnsi="Arial" w:cs="Arial"/>
          <w:lang w:val="en-GB" w:eastAsia="zh-CN"/>
        </w:rPr>
        <w:t>satisfied</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sidR="004462A7">
        <w:rPr>
          <w:rFonts w:ascii="Arial" w:eastAsia="游明朝" w:hAnsi="Arial" w:cs="Arial"/>
          <w:lang w:val="en-GB" w:eastAsia="zh-CN"/>
        </w:rPr>
        <w:t xml:space="preserve"> </w:t>
      </w:r>
      <w:r w:rsidR="004462A7">
        <w:rPr>
          <w:rFonts w:ascii="Arial" w:eastAsia="游明朝" w:hAnsi="Arial" w:cs="Arial" w:hint="eastAsia"/>
          <w:lang w:val="en-GB" w:eastAsia="zh-CN"/>
        </w:rPr>
        <w:t>and</w:t>
      </w:r>
      <w:r>
        <w:rPr>
          <w:rFonts w:ascii="Arial" w:eastAsia="游明朝" w:hAnsi="Arial" w:cs="Arial"/>
          <w:lang w:val="en-GB" w:eastAsia="zh-CN"/>
        </w:rPr>
        <w:t xml:space="preserve"> one SCG execution condition is </w:t>
      </w:r>
      <w:r w:rsidR="00F23E54">
        <w:rPr>
          <w:rFonts w:ascii="Arial" w:eastAsia="游明朝" w:hAnsi="Arial" w:cs="Arial"/>
          <w:lang w:val="en-GB" w:eastAsia="zh-CN"/>
        </w:rPr>
        <w:t>satisfied</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sidR="004462A7">
        <w:rPr>
          <w:rFonts w:ascii="Arial" w:eastAsia="游明朝" w:hAnsi="Arial" w:cs="Arial"/>
          <w:lang w:val="en-GB" w:eastAsia="zh-CN"/>
        </w:rPr>
        <w:t xml:space="preserve"> </w:t>
      </w:r>
      <w:r w:rsidR="004462A7">
        <w:rPr>
          <w:rFonts w:ascii="Arial" w:eastAsia="游明朝" w:hAnsi="Arial" w:cs="Arial" w:hint="eastAsia"/>
          <w:lang w:val="en-GB" w:eastAsia="zh-CN"/>
        </w:rPr>
        <w:t>and</w:t>
      </w:r>
      <w:r>
        <w:rPr>
          <w:rFonts w:ascii="Arial" w:eastAsia="游明朝" w:hAnsi="Arial" w:cs="Arial"/>
          <w:lang w:val="en-GB" w:eastAsia="zh-CN"/>
        </w:rPr>
        <w:t xml:space="preserve"> more than one SCG execution condition is </w:t>
      </w:r>
      <w:r w:rsidR="00F23E54">
        <w:rPr>
          <w:rFonts w:ascii="Arial" w:eastAsia="游明朝" w:hAnsi="Arial" w:cs="Arial"/>
          <w:lang w:val="en-GB" w:eastAsia="zh-CN"/>
        </w:rPr>
        <w:t>satisfied</w:t>
      </w:r>
    </w:p>
    <w:p w:rsidR="0074691E" w:rsidRDefault="008C7888" w:rsidP="003D6B5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Against the above scenarios, we should raise one question what the combine execution condition for the CHO with SCG</w:t>
      </w:r>
      <w:r w:rsidR="004462A7">
        <w:rPr>
          <w:rFonts w:ascii="Arial" w:eastAsia="游明朝" w:hAnsi="Arial" w:cs="Arial" w:hint="eastAsia"/>
          <w:lang w:val="en-GB" w:eastAsia="zh-CN"/>
        </w:rPr>
        <w:t>s</w:t>
      </w:r>
      <w:r>
        <w:rPr>
          <w:rFonts w:ascii="Arial" w:eastAsia="游明朝" w:hAnsi="Arial" w:cs="Arial"/>
          <w:lang w:val="en-GB" w:eastAsia="zh-CN"/>
        </w:rPr>
        <w:t xml:space="preserve">. </w:t>
      </w:r>
      <w:r w:rsidR="0074691E">
        <w:rPr>
          <w:rFonts w:ascii="Arial" w:eastAsia="游明朝" w:hAnsi="Arial" w:cs="Arial"/>
          <w:lang w:val="en-GB" w:eastAsia="zh-CN"/>
        </w:rPr>
        <w:t>We may have two choices.</w:t>
      </w:r>
    </w:p>
    <w:p w:rsidR="0074691E" w:rsidRDefault="00370A11" w:rsidP="00370A11">
      <w:pPr>
        <w:overflowPunct/>
        <w:autoSpaceDE/>
        <w:autoSpaceDN/>
        <w:adjustRightInd/>
        <w:spacing w:after="120" w:line="276" w:lineRule="auto"/>
        <w:ind w:left="284"/>
        <w:textAlignment w:val="auto"/>
        <w:rPr>
          <w:rFonts w:ascii="Arial" w:eastAsia="游明朝" w:hAnsi="Arial" w:cs="Arial"/>
          <w:lang w:val="en-GB" w:eastAsia="zh-CN"/>
        </w:rPr>
      </w:pPr>
      <w:r>
        <w:rPr>
          <w:rFonts w:ascii="Arial" w:eastAsia="游明朝" w:hAnsi="Arial" w:cs="Arial" w:hint="eastAsia"/>
          <w:lang w:val="en-GB" w:eastAsia="zh-CN"/>
        </w:rPr>
        <w:t xml:space="preserve">Option1: </w:t>
      </w:r>
      <w:r w:rsidR="0074691E">
        <w:rPr>
          <w:rFonts w:ascii="Arial" w:eastAsia="游明朝" w:hAnsi="Arial" w:cs="Arial"/>
          <w:lang w:val="en-GB" w:eastAsia="zh-CN"/>
        </w:rPr>
        <w:t xml:space="preserve">Once the MCG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xml:space="preserve">, the UE will perform the CHO </w:t>
      </w:r>
    </w:p>
    <w:p w:rsidR="0074691E" w:rsidRDefault="00370A11" w:rsidP="00370A11">
      <w:pPr>
        <w:overflowPunct/>
        <w:autoSpaceDE/>
        <w:autoSpaceDN/>
        <w:adjustRightInd/>
        <w:spacing w:after="120" w:line="276" w:lineRule="auto"/>
        <w:ind w:left="284"/>
        <w:textAlignment w:val="auto"/>
        <w:rPr>
          <w:rFonts w:ascii="Arial" w:eastAsia="游明朝" w:hAnsi="Arial" w:cs="Arial"/>
          <w:lang w:val="en-GB" w:eastAsia="zh-CN"/>
        </w:rPr>
      </w:pPr>
      <w:r>
        <w:rPr>
          <w:rFonts w:ascii="Arial" w:eastAsia="游明朝" w:hAnsi="Arial" w:cs="Arial" w:hint="eastAsia"/>
          <w:lang w:val="en-GB" w:eastAsia="zh-CN"/>
        </w:rPr>
        <w:t xml:space="preserve">Option2: </w:t>
      </w:r>
      <w:r w:rsidR="0074691E">
        <w:rPr>
          <w:rFonts w:ascii="Arial" w:eastAsia="游明朝" w:hAnsi="Arial" w:cs="Arial"/>
          <w:lang w:val="en-GB" w:eastAsia="zh-CN"/>
        </w:rPr>
        <w:t xml:space="preserve">When the MCG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xml:space="preserve"> and at least one SCG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the UE perform the CHO.</w:t>
      </w:r>
      <w:r w:rsidR="00CC114F">
        <w:rPr>
          <w:rFonts w:ascii="Arial" w:eastAsia="游明朝" w:hAnsi="Arial" w:cs="Arial" w:hint="eastAsia"/>
          <w:lang w:val="en-GB" w:eastAsia="zh-CN"/>
        </w:rPr>
        <w:t xml:space="preserve"> </w:t>
      </w:r>
      <w:r w:rsidR="00CC114F">
        <w:rPr>
          <w:rFonts w:ascii="Arial" w:eastAsia="游明朝" w:hAnsi="Arial" w:cs="Arial"/>
          <w:lang w:val="en-GB" w:eastAsia="zh-CN"/>
        </w:rPr>
        <w:t>A</w:t>
      </w:r>
      <w:r w:rsidR="00CC114F">
        <w:rPr>
          <w:rFonts w:ascii="Arial" w:eastAsia="游明朝" w:hAnsi="Arial" w:cs="Arial" w:hint="eastAsia"/>
          <w:lang w:val="en-GB" w:eastAsia="zh-CN"/>
        </w:rPr>
        <w:t>s we proposed in proposal 2</w:t>
      </w:r>
    </w:p>
    <w:p w:rsidR="0004151B" w:rsidRPr="0004151B" w:rsidRDefault="007F0C53" w:rsidP="0004151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BF4249">
        <w:rPr>
          <w:rFonts w:ascii="Arial" w:hAnsi="Arial" w:cs="Arial" w:hint="eastAsia"/>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 xml:space="preserve">: </w:t>
      </w:r>
      <w:r w:rsidR="0004151B" w:rsidRPr="0004151B">
        <w:rPr>
          <w:rFonts w:ascii="Arial" w:hAnsi="Arial" w:cs="Arial" w:hint="eastAsia"/>
          <w:b/>
          <w:color w:val="333333"/>
          <w:sz w:val="22"/>
          <w:szCs w:val="21"/>
          <w:shd w:val="clear" w:color="auto" w:fill="FFFFFF"/>
          <w:lang w:eastAsia="zh-CN"/>
        </w:rPr>
        <w:t>S</w:t>
      </w:r>
      <w:r w:rsidR="0004151B" w:rsidRPr="0004151B">
        <w:rPr>
          <w:rFonts w:ascii="Arial" w:hAnsi="Arial" w:cs="Arial"/>
          <w:b/>
          <w:color w:val="333333"/>
          <w:sz w:val="22"/>
          <w:szCs w:val="21"/>
          <w:shd w:val="clear" w:color="auto" w:fill="FFFFFF"/>
          <w:lang w:eastAsia="zh-CN"/>
        </w:rPr>
        <w:t>upport</w:t>
      </w:r>
      <w:r w:rsidR="0004151B" w:rsidRPr="0004151B">
        <w:rPr>
          <w:rFonts w:ascii="Arial" w:hAnsi="Arial" w:cs="Arial" w:hint="eastAsia"/>
          <w:b/>
          <w:color w:val="333333"/>
          <w:sz w:val="22"/>
          <w:szCs w:val="21"/>
          <w:shd w:val="clear" w:color="auto" w:fill="FFFFFF"/>
          <w:lang w:eastAsia="zh-CN"/>
        </w:rPr>
        <w:t xml:space="preserve"> one or both options for </w:t>
      </w:r>
      <w:r w:rsidRPr="0004151B">
        <w:rPr>
          <w:rFonts w:ascii="Arial" w:hAnsi="Arial" w:cs="Arial"/>
          <w:b/>
          <w:color w:val="333333"/>
          <w:sz w:val="22"/>
          <w:szCs w:val="21"/>
          <w:shd w:val="clear" w:color="auto" w:fill="FFFFFF"/>
          <w:lang w:eastAsia="zh-CN"/>
        </w:rPr>
        <w:t xml:space="preserve">combine execution condition for </w:t>
      </w:r>
      <w:r w:rsidR="0004151B" w:rsidRPr="0004151B">
        <w:rPr>
          <w:rFonts w:ascii="Arial" w:hAnsi="Arial" w:cs="Arial" w:hint="eastAsia"/>
          <w:b/>
          <w:color w:val="333333"/>
          <w:sz w:val="22"/>
          <w:szCs w:val="21"/>
          <w:shd w:val="clear" w:color="auto" w:fill="FFFFFF"/>
          <w:lang w:eastAsia="zh-CN"/>
        </w:rPr>
        <w:t>CHO with SCG</w:t>
      </w:r>
      <w:r w:rsidR="0004151B">
        <w:rPr>
          <w:rFonts w:ascii="Arial" w:hAnsi="Arial" w:cs="Arial" w:hint="eastAsia"/>
          <w:b/>
          <w:color w:val="333333"/>
          <w:sz w:val="22"/>
          <w:szCs w:val="21"/>
          <w:shd w:val="clear" w:color="auto" w:fill="FFFFFF"/>
          <w:lang w:eastAsia="zh-CN"/>
        </w:rPr>
        <w:t xml:space="preserve">: </w:t>
      </w:r>
      <w:r w:rsidR="0004151B" w:rsidRPr="0004151B">
        <w:rPr>
          <w:rFonts w:ascii="Arial" w:hAnsi="Arial" w:cs="Arial"/>
          <w:b/>
          <w:color w:val="333333"/>
          <w:sz w:val="22"/>
          <w:szCs w:val="21"/>
          <w:shd w:val="clear" w:color="auto" w:fill="FFFFFF"/>
          <w:lang w:eastAsia="zh-CN"/>
        </w:rPr>
        <w:t xml:space="preserve"> </w:t>
      </w:r>
      <w:r w:rsidR="0004151B" w:rsidRPr="0004151B">
        <w:rPr>
          <w:rFonts w:ascii="Arial" w:hAnsi="Arial" w:cs="Arial" w:hint="eastAsia"/>
          <w:b/>
          <w:color w:val="333333"/>
          <w:sz w:val="22"/>
          <w:szCs w:val="21"/>
          <w:shd w:val="clear" w:color="auto" w:fill="FFFFFF"/>
          <w:lang w:eastAsia="zh-CN"/>
        </w:rPr>
        <w:t>1).</w:t>
      </w:r>
      <w:r w:rsidR="0004151B" w:rsidRPr="0004151B">
        <w:rPr>
          <w:rFonts w:ascii="Arial" w:hAnsi="Arial" w:cs="Arial"/>
          <w:b/>
          <w:color w:val="333333"/>
          <w:sz w:val="22"/>
          <w:szCs w:val="21"/>
          <w:shd w:val="clear" w:color="auto" w:fill="FFFFFF"/>
          <w:lang w:eastAsia="zh-CN"/>
        </w:rPr>
        <w:t xml:space="preserve">Once the MCG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the UE will perform the CHO</w:t>
      </w:r>
      <w:r w:rsidR="0004151B">
        <w:rPr>
          <w:rFonts w:ascii="Arial" w:hAnsi="Arial" w:cs="Arial"/>
          <w:b/>
          <w:color w:val="333333"/>
          <w:sz w:val="22"/>
          <w:szCs w:val="21"/>
          <w:shd w:val="clear" w:color="auto" w:fill="FFFFFF"/>
          <w:lang w:eastAsia="zh-CN"/>
        </w:rPr>
        <w:t xml:space="preserve">; </w:t>
      </w:r>
      <w:r w:rsidR="0004151B" w:rsidRPr="0004151B">
        <w:rPr>
          <w:rFonts w:ascii="Arial" w:hAnsi="Arial" w:cs="Arial"/>
          <w:b/>
          <w:color w:val="333333"/>
          <w:sz w:val="22"/>
          <w:szCs w:val="21"/>
          <w:shd w:val="clear" w:color="auto" w:fill="FFFFFF"/>
          <w:lang w:eastAsia="zh-CN"/>
        </w:rPr>
        <w:t>2</w:t>
      </w:r>
      <w:r w:rsidR="0004151B" w:rsidRPr="0004151B">
        <w:rPr>
          <w:rFonts w:ascii="Arial" w:hAnsi="Arial" w:cs="Arial" w:hint="eastAsia"/>
          <w:b/>
          <w:color w:val="333333"/>
          <w:sz w:val="22"/>
          <w:szCs w:val="21"/>
          <w:shd w:val="clear" w:color="auto" w:fill="FFFFFF"/>
          <w:lang w:eastAsia="zh-CN"/>
        </w:rPr>
        <w:t xml:space="preserve">). </w:t>
      </w:r>
      <w:r w:rsidR="0004151B" w:rsidRPr="0004151B">
        <w:rPr>
          <w:rFonts w:ascii="Arial" w:hAnsi="Arial" w:cs="Arial"/>
          <w:b/>
          <w:color w:val="333333"/>
          <w:sz w:val="22"/>
          <w:szCs w:val="21"/>
          <w:shd w:val="clear" w:color="auto" w:fill="FFFFFF"/>
          <w:lang w:eastAsia="zh-CN"/>
        </w:rPr>
        <w:t xml:space="preserve">When the MCG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xml:space="preserve"> and at least one SCG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the UE perform the CHO.</w:t>
      </w:r>
    </w:p>
    <w:p w:rsidR="0074691E" w:rsidRDefault="0074691E"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we choose </w:t>
      </w:r>
      <w:r w:rsidR="00370A11">
        <w:rPr>
          <w:rFonts w:ascii="Arial" w:eastAsia="游明朝" w:hAnsi="Arial" w:cs="Arial" w:hint="eastAsia"/>
          <w:lang w:val="en-GB" w:eastAsia="zh-CN"/>
        </w:rPr>
        <w:t>option1</w:t>
      </w:r>
      <w:r>
        <w:rPr>
          <w:rFonts w:ascii="Arial" w:eastAsia="游明朝" w:hAnsi="Arial" w:cs="Arial"/>
          <w:lang w:val="en-GB" w:eastAsia="zh-CN"/>
        </w:rPr>
        <w:t>, the UE has t</w:t>
      </w:r>
      <w:r w:rsidR="00370A11">
        <w:rPr>
          <w:rFonts w:ascii="Arial" w:eastAsia="游明朝" w:hAnsi="Arial" w:cs="Arial" w:hint="eastAsia"/>
          <w:lang w:val="en-GB" w:eastAsia="zh-CN"/>
        </w:rPr>
        <w:t>hree</w:t>
      </w:r>
      <w:r>
        <w:rPr>
          <w:rFonts w:ascii="Arial" w:eastAsia="游明朝" w:hAnsi="Arial" w:cs="Arial"/>
          <w:lang w:val="en-GB" w:eastAsia="zh-CN"/>
        </w:rPr>
        <w:t xml:space="preserve"> option</w:t>
      </w:r>
      <w:r w:rsidR="00370A11">
        <w:rPr>
          <w:rFonts w:ascii="Arial" w:eastAsia="游明朝" w:hAnsi="Arial" w:cs="Arial" w:hint="eastAsia"/>
          <w:lang w:val="en-GB" w:eastAsia="zh-CN"/>
        </w:rPr>
        <w:t>s</w:t>
      </w:r>
      <w:r>
        <w:rPr>
          <w:rFonts w:ascii="Arial" w:eastAsia="游明朝" w:hAnsi="Arial" w:cs="Arial"/>
          <w:lang w:val="en-GB" w:eastAsia="zh-CN"/>
        </w:rPr>
        <w:t xml:space="preserve"> to handle the source SCG when the MCG handover to target MCG. </w:t>
      </w:r>
      <w:r w:rsidR="004462A7">
        <w:rPr>
          <w:rFonts w:ascii="Arial" w:eastAsia="游明朝" w:hAnsi="Arial" w:cs="Arial"/>
          <w:lang w:val="en-GB" w:eastAsia="zh-CN"/>
        </w:rPr>
        <w:t>1) First</w:t>
      </w:r>
      <w:r w:rsidR="004462A7">
        <w:rPr>
          <w:rFonts w:ascii="Arial" w:eastAsia="游明朝" w:hAnsi="Arial" w:cs="Arial" w:hint="eastAsia"/>
          <w:lang w:val="en-GB" w:eastAsia="zh-CN"/>
        </w:rPr>
        <w:t xml:space="preserve"> o</w:t>
      </w:r>
      <w:r w:rsidR="00370A11">
        <w:rPr>
          <w:rFonts w:ascii="Arial" w:eastAsia="游明朝" w:hAnsi="Arial" w:cs="Arial"/>
          <w:lang w:val="en-GB" w:eastAsia="zh-CN"/>
        </w:rPr>
        <w:t>ne</w:t>
      </w:r>
      <w:r>
        <w:rPr>
          <w:rFonts w:ascii="Arial" w:eastAsia="游明朝" w:hAnsi="Arial" w:cs="Arial"/>
          <w:lang w:val="en-GB" w:eastAsia="zh-CN"/>
        </w:rPr>
        <w:t xml:space="preserve"> is remov</w:t>
      </w:r>
      <w:r w:rsidR="004462A7">
        <w:rPr>
          <w:rFonts w:ascii="Arial" w:eastAsia="游明朝" w:hAnsi="Arial" w:cs="Arial" w:hint="eastAsia"/>
          <w:lang w:val="en-GB" w:eastAsia="zh-CN"/>
        </w:rPr>
        <w:t>ing</w:t>
      </w:r>
      <w:r>
        <w:rPr>
          <w:rFonts w:ascii="Arial" w:eastAsia="游明朝" w:hAnsi="Arial" w:cs="Arial"/>
          <w:lang w:val="en-GB" w:eastAsia="zh-CN"/>
        </w:rPr>
        <w:t xml:space="preserve"> the SCG and change to MCG only in target MN. </w:t>
      </w:r>
      <w:r w:rsidR="00370A11">
        <w:rPr>
          <w:rFonts w:ascii="Arial" w:eastAsia="游明朝" w:hAnsi="Arial" w:cs="Arial" w:hint="eastAsia"/>
          <w:lang w:val="en-GB" w:eastAsia="zh-CN"/>
        </w:rPr>
        <w:t xml:space="preserve">2). Second one is handover to one SCG with best radio quality among </w:t>
      </w:r>
      <w:r w:rsidR="00370A11">
        <w:rPr>
          <w:rFonts w:ascii="Arial" w:eastAsia="游明朝" w:hAnsi="Arial" w:cs="Arial"/>
          <w:lang w:val="en-GB" w:eastAsia="zh-CN"/>
        </w:rPr>
        <w:t>the</w:t>
      </w:r>
      <w:r w:rsidR="00370A11">
        <w:rPr>
          <w:rFonts w:ascii="Arial" w:eastAsia="游明朝" w:hAnsi="Arial" w:cs="Arial" w:hint="eastAsia"/>
          <w:lang w:val="en-GB" w:eastAsia="zh-CN"/>
        </w:rPr>
        <w:t xml:space="preserve"> candidate SCGs. 3).</w:t>
      </w:r>
      <w:r w:rsidR="0097595F">
        <w:rPr>
          <w:rFonts w:ascii="Arial" w:eastAsia="游明朝" w:hAnsi="Arial" w:cs="Arial" w:hint="eastAsia"/>
          <w:lang w:val="en-GB" w:eastAsia="zh-CN"/>
        </w:rPr>
        <w:t>T</w:t>
      </w:r>
      <w:r w:rsidR="00370A11">
        <w:rPr>
          <w:rFonts w:ascii="Arial" w:eastAsia="游明朝" w:hAnsi="Arial" w:cs="Arial" w:hint="eastAsia"/>
          <w:lang w:val="en-GB" w:eastAsia="zh-CN"/>
        </w:rPr>
        <w:t xml:space="preserve">hird one </w:t>
      </w:r>
      <w:r>
        <w:rPr>
          <w:rFonts w:ascii="Arial" w:eastAsia="游明朝" w:hAnsi="Arial" w:cs="Arial"/>
          <w:lang w:val="en-GB" w:eastAsia="zh-CN"/>
        </w:rPr>
        <w:t xml:space="preserve">is keeping the source SN as is and setup the DC between target MN and source SN. Then the UE perform the CPA or CPC once </w:t>
      </w:r>
      <w:r w:rsidR="004462A7">
        <w:rPr>
          <w:rFonts w:ascii="Arial" w:eastAsia="游明朝" w:hAnsi="Arial" w:cs="Arial"/>
          <w:lang w:val="en-GB" w:eastAsia="zh-CN"/>
        </w:rPr>
        <w:t>the</w:t>
      </w:r>
      <w:r w:rsidR="004462A7">
        <w:rPr>
          <w:rFonts w:ascii="Arial" w:eastAsia="游明朝" w:hAnsi="Arial" w:cs="Arial" w:hint="eastAsia"/>
          <w:lang w:val="en-GB" w:eastAsia="zh-CN"/>
        </w:rPr>
        <w:t xml:space="preserve"> </w:t>
      </w:r>
      <w:r w:rsidR="004462A7">
        <w:rPr>
          <w:rFonts w:ascii="Arial" w:eastAsia="游明朝" w:hAnsi="Arial" w:cs="Arial"/>
          <w:lang w:val="en-GB" w:eastAsia="zh-CN"/>
        </w:rPr>
        <w:t>execution condition</w:t>
      </w:r>
      <w:r w:rsidR="004462A7">
        <w:rPr>
          <w:rFonts w:ascii="Arial" w:eastAsia="游明朝" w:hAnsi="Arial" w:cs="Arial" w:hint="eastAsia"/>
          <w:lang w:val="en-GB" w:eastAsia="zh-CN"/>
        </w:rPr>
        <w:t xml:space="preserve"> of any </w:t>
      </w:r>
      <w:r>
        <w:rPr>
          <w:rFonts w:ascii="Arial" w:eastAsia="游明朝" w:hAnsi="Arial" w:cs="Arial"/>
          <w:lang w:val="en-GB" w:eastAsia="zh-CN"/>
        </w:rPr>
        <w:t xml:space="preserve">one candidate SCG </w:t>
      </w:r>
      <w:r w:rsidR="004462A7">
        <w:rPr>
          <w:rFonts w:ascii="Arial" w:eastAsia="游明朝" w:hAnsi="Arial" w:cs="Arial" w:hint="eastAsia"/>
          <w:lang w:val="en-GB" w:eastAsia="zh-CN"/>
        </w:rPr>
        <w:t>is satisfied</w:t>
      </w:r>
      <w:r>
        <w:rPr>
          <w:rFonts w:ascii="Arial" w:eastAsia="游明朝" w:hAnsi="Arial" w:cs="Arial"/>
          <w:lang w:val="en-GB" w:eastAsia="zh-CN"/>
        </w:rPr>
        <w:t>.</w:t>
      </w:r>
    </w:p>
    <w:p w:rsidR="0097595F" w:rsidRDefault="0097595F" w:rsidP="0074691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BF4249">
        <w:rPr>
          <w:rFonts w:ascii="Arial" w:hAnsi="Arial" w:cs="Arial" w:hint="eastAsia"/>
          <w:b/>
          <w:color w:val="333333"/>
          <w:sz w:val="22"/>
          <w:szCs w:val="21"/>
          <w:shd w:val="clear" w:color="auto" w:fill="FFFFFF"/>
          <w:lang w:eastAsia="zh-CN"/>
        </w:rPr>
        <w:t>6</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Study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options of SCG handling when only MN handover to </w:t>
      </w:r>
      <w:r>
        <w:rPr>
          <w:rFonts w:ascii="Arial" w:hAnsi="Arial" w:cs="Arial"/>
          <w:b/>
          <w:color w:val="333333"/>
          <w:sz w:val="22"/>
          <w:szCs w:val="21"/>
          <w:shd w:val="clear" w:color="auto" w:fill="FFFFFF"/>
          <w:lang w:eastAsia="zh-CN"/>
        </w:rPr>
        <w:t>target</w:t>
      </w:r>
      <w:r>
        <w:rPr>
          <w:rFonts w:ascii="Arial" w:hAnsi="Arial" w:cs="Arial" w:hint="eastAsia"/>
          <w:b/>
          <w:color w:val="333333"/>
          <w:sz w:val="22"/>
          <w:szCs w:val="21"/>
          <w:shd w:val="clear" w:color="auto" w:fill="FFFFFF"/>
          <w:lang w:eastAsia="zh-CN"/>
        </w:rPr>
        <w:t>: 1).change to MCG; 2). Handover to one of candidate SCGs</w:t>
      </w:r>
      <w:r>
        <w:rPr>
          <w:rFonts w:ascii="Arial" w:hAnsi="Arial" w:cs="Arial"/>
          <w:b/>
          <w:color w:val="333333"/>
          <w:sz w:val="22"/>
          <w:szCs w:val="21"/>
          <w:shd w:val="clear" w:color="auto" w:fill="FFFFFF"/>
          <w:lang w:eastAsia="zh-CN"/>
        </w:rPr>
        <w:t>; 3</w:t>
      </w:r>
      <w:r>
        <w:rPr>
          <w:rFonts w:ascii="Arial" w:hAnsi="Arial" w:cs="Arial" w:hint="eastAsia"/>
          <w:b/>
          <w:color w:val="333333"/>
          <w:sz w:val="22"/>
          <w:szCs w:val="21"/>
          <w:shd w:val="clear" w:color="auto" w:fill="FFFFFF"/>
          <w:lang w:eastAsia="zh-CN"/>
        </w:rPr>
        <w:t xml:space="preserve">). Keep source SN.   </w:t>
      </w:r>
    </w:p>
    <w:p w:rsidR="00236AB6" w:rsidRDefault="0074691E"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we choose </w:t>
      </w:r>
      <w:r w:rsidR="00370A11">
        <w:rPr>
          <w:rFonts w:ascii="Arial" w:eastAsia="游明朝" w:hAnsi="Arial" w:cs="Arial" w:hint="eastAsia"/>
          <w:lang w:val="en-GB" w:eastAsia="zh-CN"/>
        </w:rPr>
        <w:t>option2</w:t>
      </w:r>
      <w:r>
        <w:rPr>
          <w:rFonts w:ascii="Arial" w:eastAsia="游明朝" w:hAnsi="Arial" w:cs="Arial"/>
          <w:lang w:val="en-GB" w:eastAsia="zh-CN"/>
        </w:rPr>
        <w:t xml:space="preserve">, </w:t>
      </w:r>
      <w:r w:rsidR="00236AB6">
        <w:rPr>
          <w:rFonts w:ascii="Arial" w:eastAsia="游明朝" w:hAnsi="Arial" w:cs="Arial"/>
          <w:lang w:val="en-GB" w:eastAsia="zh-CN"/>
        </w:rPr>
        <w:t>it is relative simple. The UE can handover</w:t>
      </w:r>
      <w:r w:rsidR="00DF58F4">
        <w:rPr>
          <w:rFonts w:ascii="Arial" w:eastAsia="游明朝" w:hAnsi="Arial" w:cs="Arial" w:hint="eastAsia"/>
          <w:lang w:val="en-GB" w:eastAsia="zh-CN"/>
        </w:rPr>
        <w:t xml:space="preserve"> </w:t>
      </w:r>
      <w:r w:rsidR="00DF58F4">
        <w:rPr>
          <w:rFonts w:ascii="Arial" w:eastAsia="游明朝" w:hAnsi="Arial" w:cs="Arial"/>
          <w:lang w:val="en-GB" w:eastAsia="zh-CN"/>
        </w:rPr>
        <w:t>the</w:t>
      </w:r>
      <w:r w:rsidR="00DF58F4">
        <w:rPr>
          <w:rFonts w:ascii="Arial" w:eastAsia="游明朝" w:hAnsi="Arial" w:cs="Arial" w:hint="eastAsia"/>
          <w:lang w:val="en-GB" w:eastAsia="zh-CN"/>
        </w:rPr>
        <w:t xml:space="preserve"> </w:t>
      </w:r>
      <w:r w:rsidR="00236AB6">
        <w:rPr>
          <w:rFonts w:ascii="Arial" w:eastAsia="游明朝" w:hAnsi="Arial" w:cs="Arial"/>
          <w:lang w:val="en-GB" w:eastAsia="zh-CN"/>
        </w:rPr>
        <w:t>MCG and SCG together to the target set.</w:t>
      </w:r>
    </w:p>
    <w:p w:rsidR="00236AB6" w:rsidRDefault="00236AB6"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But in the </w:t>
      </w:r>
      <w:r w:rsidR="004462A7">
        <w:rPr>
          <w:rFonts w:ascii="Arial" w:eastAsia="游明朝" w:hAnsi="Arial" w:cs="Arial" w:hint="eastAsia"/>
          <w:lang w:val="en-GB" w:eastAsia="zh-CN"/>
        </w:rPr>
        <w:t>option2</w:t>
      </w:r>
      <w:r>
        <w:rPr>
          <w:rFonts w:ascii="Arial" w:eastAsia="游明朝" w:hAnsi="Arial" w:cs="Arial"/>
          <w:lang w:val="en-GB" w:eastAsia="zh-CN"/>
        </w:rPr>
        <w:t xml:space="preserve">, the execution condition of MCG and SCG should not be </w:t>
      </w:r>
      <w:r w:rsidR="00F23E54">
        <w:rPr>
          <w:rFonts w:ascii="Arial" w:eastAsia="游明朝" w:hAnsi="Arial" w:cs="Arial"/>
          <w:lang w:val="en-GB" w:eastAsia="zh-CN"/>
        </w:rPr>
        <w:t>satisfied</w:t>
      </w:r>
      <w:r>
        <w:rPr>
          <w:rFonts w:ascii="Arial" w:eastAsia="游明朝" w:hAnsi="Arial" w:cs="Arial"/>
          <w:lang w:val="en-GB" w:eastAsia="zh-CN"/>
        </w:rPr>
        <w:t xml:space="preserve"> at same time. The possible cases are: a). the 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firstly and one SCG execution condition is </w:t>
      </w:r>
      <w:r w:rsidR="00F23E54">
        <w:rPr>
          <w:rFonts w:ascii="Arial" w:eastAsia="游明朝" w:hAnsi="Arial" w:cs="Arial"/>
          <w:lang w:val="en-GB" w:eastAsia="zh-CN"/>
        </w:rPr>
        <w:t>satisfied</w:t>
      </w:r>
      <w:r w:rsidRPr="00236AB6">
        <w:rPr>
          <w:rFonts w:ascii="Arial" w:eastAsia="游明朝" w:hAnsi="Arial" w:cs="Arial"/>
          <w:lang w:val="en-GB" w:eastAsia="zh-CN"/>
        </w:rPr>
        <w:t xml:space="preserve"> </w:t>
      </w:r>
      <w:r>
        <w:rPr>
          <w:rFonts w:ascii="Arial" w:eastAsia="游明朝" w:hAnsi="Arial" w:cs="Arial"/>
          <w:lang w:val="en-GB" w:eastAsia="zh-CN"/>
        </w:rPr>
        <w:t xml:space="preserve">later. b) </w:t>
      </w:r>
      <w:r w:rsidR="00590C40">
        <w:rPr>
          <w:rFonts w:ascii="Arial" w:eastAsia="游明朝" w:hAnsi="Arial" w:cs="Arial"/>
          <w:lang w:val="en-GB" w:eastAsia="zh-CN"/>
        </w:rPr>
        <w:t>One or more</w:t>
      </w:r>
      <w:r>
        <w:rPr>
          <w:rFonts w:ascii="Arial" w:eastAsia="游明朝" w:hAnsi="Arial" w:cs="Arial"/>
          <w:lang w:val="en-GB" w:eastAsia="zh-CN"/>
        </w:rPr>
        <w:t xml:space="preserve"> SCG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firstly and the 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later.</w:t>
      </w:r>
      <w:r w:rsidR="00370A11">
        <w:rPr>
          <w:rFonts w:ascii="Arial" w:eastAsia="游明朝" w:hAnsi="Arial" w:cs="Arial"/>
          <w:lang w:val="en-GB" w:eastAsia="zh-CN"/>
        </w:rPr>
        <w:t xml:space="preserve"> The case b) may </w:t>
      </w:r>
      <w:r w:rsidR="00370A11">
        <w:rPr>
          <w:rFonts w:ascii="Arial" w:eastAsia="游明朝" w:hAnsi="Arial" w:cs="Arial" w:hint="eastAsia"/>
          <w:lang w:val="en-GB" w:eastAsia="zh-CN"/>
        </w:rPr>
        <w:t xml:space="preserve">not </w:t>
      </w:r>
      <w:r w:rsidR="00370A11">
        <w:rPr>
          <w:rFonts w:ascii="Arial" w:eastAsia="游明朝" w:hAnsi="Arial" w:cs="Arial"/>
          <w:lang w:val="en-GB" w:eastAsia="zh-CN"/>
        </w:rPr>
        <w:t>be valuable</w:t>
      </w:r>
      <w:r w:rsidR="00370A11">
        <w:rPr>
          <w:rFonts w:ascii="Arial" w:eastAsia="游明朝" w:hAnsi="Arial" w:cs="Arial" w:hint="eastAsia"/>
          <w:lang w:val="en-GB" w:eastAsia="zh-CN"/>
        </w:rPr>
        <w:t xml:space="preserve">, so just </w:t>
      </w:r>
      <w:r w:rsidR="00370A11">
        <w:rPr>
          <w:rFonts w:ascii="Arial" w:eastAsia="游明朝" w:hAnsi="Arial" w:cs="Arial"/>
          <w:lang w:val="en-GB" w:eastAsia="zh-CN"/>
        </w:rPr>
        <w:t>consider</w:t>
      </w:r>
      <w:r w:rsidR="00370A11">
        <w:rPr>
          <w:rFonts w:ascii="Arial" w:eastAsia="游明朝" w:hAnsi="Arial" w:cs="Arial" w:hint="eastAsia"/>
          <w:lang w:val="en-GB" w:eastAsia="zh-CN"/>
        </w:rPr>
        <w:t xml:space="preserve"> the case a). </w:t>
      </w:r>
      <w:r w:rsidR="00590C40">
        <w:rPr>
          <w:rFonts w:ascii="Arial" w:eastAsia="游明朝" w:hAnsi="Arial" w:cs="Arial"/>
          <w:lang w:val="en-GB" w:eastAsia="zh-CN"/>
        </w:rPr>
        <w:t xml:space="preserve">In </w:t>
      </w:r>
      <w:r w:rsidR="00370A11">
        <w:rPr>
          <w:rFonts w:ascii="Arial" w:eastAsia="游明朝" w:hAnsi="Arial" w:cs="Arial"/>
          <w:lang w:val="en-GB" w:eastAsia="zh-CN"/>
        </w:rPr>
        <w:t>th</w:t>
      </w:r>
      <w:r w:rsidR="00370A11">
        <w:rPr>
          <w:rFonts w:ascii="Arial" w:eastAsia="游明朝" w:hAnsi="Arial" w:cs="Arial" w:hint="eastAsia"/>
          <w:lang w:val="en-GB" w:eastAsia="zh-CN"/>
        </w:rPr>
        <w:t>is</w:t>
      </w:r>
      <w:r w:rsidR="00590C40">
        <w:rPr>
          <w:rFonts w:ascii="Arial" w:eastAsia="游明朝" w:hAnsi="Arial" w:cs="Arial"/>
          <w:lang w:val="en-GB" w:eastAsia="zh-CN"/>
        </w:rPr>
        <w:t xml:space="preserve"> case, one issue is how long the UE wait</w:t>
      </w:r>
      <w:r w:rsidR="00370A11">
        <w:rPr>
          <w:rFonts w:ascii="Arial" w:eastAsia="游明朝" w:hAnsi="Arial" w:cs="Arial" w:hint="eastAsia"/>
          <w:lang w:val="en-GB" w:eastAsia="zh-CN"/>
        </w:rPr>
        <w:t xml:space="preserve"> for </w:t>
      </w:r>
      <w:r w:rsidR="00590C40">
        <w:rPr>
          <w:rFonts w:ascii="Arial" w:eastAsia="游明朝" w:hAnsi="Arial" w:cs="Arial"/>
          <w:lang w:val="en-GB" w:eastAsia="zh-CN"/>
        </w:rPr>
        <w:t xml:space="preserve">after </w:t>
      </w:r>
      <w:r w:rsidR="00370A11">
        <w:rPr>
          <w:rFonts w:ascii="Arial" w:eastAsia="游明朝" w:hAnsi="Arial" w:cs="Arial" w:hint="eastAsia"/>
          <w:lang w:val="en-GB" w:eastAsia="zh-CN"/>
        </w:rPr>
        <w:t>MCG</w:t>
      </w:r>
      <w:r w:rsidR="00590C40" w:rsidRPr="00590C40">
        <w:rPr>
          <w:rFonts w:ascii="Arial" w:eastAsia="游明朝" w:hAnsi="Arial" w:cs="Arial"/>
          <w:lang w:val="en-GB" w:eastAsia="zh-CN"/>
        </w:rPr>
        <w:t xml:space="preserve"> </w:t>
      </w:r>
      <w:r w:rsidR="00590C40">
        <w:rPr>
          <w:rFonts w:ascii="Arial" w:eastAsia="游明朝" w:hAnsi="Arial" w:cs="Arial"/>
          <w:lang w:val="en-GB" w:eastAsia="zh-CN"/>
        </w:rPr>
        <w:t xml:space="preserve">execution condition is </w:t>
      </w:r>
      <w:r w:rsidR="00F23E54">
        <w:rPr>
          <w:rFonts w:ascii="Arial" w:eastAsia="游明朝" w:hAnsi="Arial" w:cs="Arial"/>
          <w:lang w:val="en-GB" w:eastAsia="zh-CN"/>
        </w:rPr>
        <w:t>satisfied</w:t>
      </w:r>
      <w:r w:rsidR="00590C40">
        <w:rPr>
          <w:rFonts w:ascii="Arial" w:eastAsia="游明朝" w:hAnsi="Arial" w:cs="Arial"/>
          <w:lang w:val="en-GB" w:eastAsia="zh-CN"/>
        </w:rPr>
        <w:t xml:space="preserve">. </w:t>
      </w:r>
      <w:r w:rsidR="00370A11">
        <w:rPr>
          <w:rFonts w:ascii="Arial" w:eastAsia="游明朝" w:hAnsi="Arial" w:cs="Arial"/>
          <w:lang w:val="en-GB" w:eastAsia="zh-CN"/>
        </w:rPr>
        <w:t>The timer</w:t>
      </w:r>
      <w:r w:rsidR="00370A11">
        <w:rPr>
          <w:rFonts w:ascii="Arial" w:eastAsia="游明朝" w:hAnsi="Arial" w:cs="Arial" w:hint="eastAsia"/>
          <w:lang w:val="en-GB" w:eastAsia="zh-CN"/>
        </w:rPr>
        <w:t xml:space="preserve"> can be set</w:t>
      </w:r>
      <w:r w:rsidR="0097595F">
        <w:rPr>
          <w:rFonts w:ascii="Arial" w:eastAsia="游明朝" w:hAnsi="Arial" w:cs="Arial" w:hint="eastAsia"/>
          <w:lang w:val="en-GB" w:eastAsia="zh-CN"/>
        </w:rPr>
        <w:t xml:space="preserve"> for the waiting</w:t>
      </w:r>
      <w:r w:rsidR="00370A11">
        <w:rPr>
          <w:rFonts w:ascii="Arial" w:eastAsia="游明朝" w:hAnsi="Arial" w:cs="Arial" w:hint="eastAsia"/>
          <w:lang w:val="en-GB" w:eastAsia="zh-CN"/>
        </w:rPr>
        <w:t xml:space="preserve">. </w:t>
      </w:r>
      <w:r w:rsidR="00370A11">
        <w:rPr>
          <w:rFonts w:ascii="Arial" w:eastAsia="游明朝" w:hAnsi="Arial" w:cs="Arial"/>
          <w:lang w:val="en-GB" w:eastAsia="zh-CN"/>
        </w:rPr>
        <w:t>W</w:t>
      </w:r>
      <w:r w:rsidR="00370A11">
        <w:rPr>
          <w:rFonts w:ascii="Arial" w:eastAsia="游明朝" w:hAnsi="Arial" w:cs="Arial" w:hint="eastAsia"/>
          <w:lang w:val="en-GB" w:eastAsia="zh-CN"/>
        </w:rPr>
        <w:t xml:space="preserve">hen the timer is expired, </w:t>
      </w:r>
      <w:r w:rsidR="00370A11">
        <w:rPr>
          <w:rFonts w:ascii="Arial" w:eastAsia="游明朝" w:hAnsi="Arial" w:cs="Arial"/>
          <w:lang w:val="en-GB" w:eastAsia="zh-CN"/>
        </w:rPr>
        <w:t>the</w:t>
      </w:r>
      <w:r w:rsidR="00370A11">
        <w:rPr>
          <w:rFonts w:ascii="Arial" w:eastAsia="游明朝" w:hAnsi="Arial" w:cs="Arial" w:hint="eastAsia"/>
          <w:lang w:val="en-GB" w:eastAsia="zh-CN"/>
        </w:rPr>
        <w:t xml:space="preserve"> UE may just perform handover as option1</w:t>
      </w:r>
      <w:r w:rsidR="0097595F">
        <w:rPr>
          <w:rFonts w:ascii="Arial" w:eastAsia="游明朝" w:hAnsi="Arial" w:cs="Arial" w:hint="eastAsia"/>
          <w:lang w:val="en-GB" w:eastAsia="zh-CN"/>
        </w:rPr>
        <w:t>. We may wait for R</w:t>
      </w:r>
      <w:r w:rsidR="0097595F">
        <w:rPr>
          <w:rFonts w:ascii="Arial" w:eastAsia="游明朝" w:hAnsi="Arial" w:cs="Arial"/>
          <w:lang w:val="en-GB" w:eastAsia="zh-CN"/>
        </w:rPr>
        <w:t>AN2</w:t>
      </w:r>
      <w:r w:rsidR="0097595F">
        <w:rPr>
          <w:rFonts w:ascii="Arial" w:eastAsia="游明朝" w:hAnsi="Arial" w:cs="Arial" w:hint="eastAsia"/>
          <w:lang w:val="en-GB" w:eastAsia="zh-CN"/>
        </w:rPr>
        <w:t xml:space="preserve"> studying on this issue.</w:t>
      </w:r>
      <w:r w:rsidR="0097595F">
        <w:rPr>
          <w:rFonts w:ascii="Arial" w:eastAsia="游明朝" w:hAnsi="Arial" w:cs="Arial"/>
          <w:lang w:val="en-GB" w:eastAsia="zh-CN"/>
        </w:rPr>
        <w:t xml:space="preserve"> </w:t>
      </w:r>
      <w:r w:rsidR="00370A11">
        <w:rPr>
          <w:rFonts w:ascii="Arial" w:eastAsia="游明朝" w:hAnsi="Arial" w:cs="Arial" w:hint="eastAsia"/>
          <w:lang w:val="en-GB" w:eastAsia="zh-CN"/>
        </w:rPr>
        <w:t xml:space="preserve"> </w:t>
      </w:r>
    </w:p>
    <w:p w:rsidR="0097595F" w:rsidRDefault="0097595F"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lastRenderedPageBreak/>
        <w:t xml:space="preserve">Proposal </w:t>
      </w:r>
      <w:r w:rsidR="00BF4249">
        <w:rPr>
          <w:rFonts w:ascii="Arial" w:hAnsi="Arial" w:cs="Arial" w:hint="eastAsia"/>
          <w:b/>
          <w:color w:val="333333"/>
          <w:sz w:val="22"/>
          <w:szCs w:val="21"/>
          <w:shd w:val="clear" w:color="auto" w:fill="FFFFFF"/>
          <w:lang w:eastAsia="zh-CN"/>
        </w:rPr>
        <w:t>7</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Wait for RAN2 Studying on the handling of </w:t>
      </w:r>
      <w:r w:rsidR="00E02930">
        <w:rPr>
          <w:rFonts w:ascii="Arial" w:hAnsi="Arial" w:cs="Arial" w:hint="eastAsia"/>
          <w:b/>
          <w:color w:val="333333"/>
          <w:sz w:val="22"/>
          <w:szCs w:val="21"/>
          <w:shd w:val="clear" w:color="auto" w:fill="FFFFFF"/>
          <w:lang w:eastAsia="zh-CN"/>
        </w:rPr>
        <w:t xml:space="preserve">combine </w:t>
      </w:r>
      <w:r w:rsidRPr="0097595F">
        <w:rPr>
          <w:rFonts w:ascii="Arial" w:hAnsi="Arial" w:cs="Arial"/>
          <w:b/>
          <w:color w:val="333333"/>
          <w:sz w:val="22"/>
          <w:szCs w:val="21"/>
          <w:shd w:val="clear" w:color="auto" w:fill="FFFFFF"/>
          <w:lang w:eastAsia="zh-CN"/>
        </w:rPr>
        <w:t>execution condition</w:t>
      </w:r>
      <w:r>
        <w:rPr>
          <w:rFonts w:ascii="Arial" w:hAnsi="Arial" w:cs="Arial" w:hint="eastAsia"/>
          <w:b/>
          <w:color w:val="333333"/>
          <w:sz w:val="22"/>
          <w:szCs w:val="21"/>
          <w:shd w:val="clear" w:color="auto" w:fill="FFFFFF"/>
          <w:lang w:eastAsia="zh-CN"/>
        </w:rPr>
        <w:t xml:space="preserve"> if MCG and SCG handover together</w:t>
      </w:r>
    </w:p>
    <w:p w:rsidR="00BF4249" w:rsidRDefault="00CC114F" w:rsidP="001D20CD">
      <w:pPr>
        <w:overflowPunct/>
        <w:autoSpaceDE/>
        <w:autoSpaceDN/>
        <w:adjustRightInd/>
        <w:spacing w:after="120" w:line="276" w:lineRule="auto"/>
        <w:textAlignment w:val="auto"/>
        <w:rPr>
          <w:rFonts w:ascii="Arial" w:eastAsia="游明朝" w:hAnsi="Arial" w:cs="Arial"/>
          <w:lang w:val="en-GB" w:eastAsia="zh-CN"/>
        </w:rPr>
      </w:pPr>
      <w:r w:rsidRPr="00BF4249">
        <w:rPr>
          <w:rFonts w:ascii="Arial" w:eastAsia="游明朝" w:hAnsi="Arial" w:cs="Arial" w:hint="eastAsia"/>
          <w:lang w:val="en-GB" w:eastAsia="zh-CN"/>
        </w:rPr>
        <w:t xml:space="preserve">Regarding the data forwarding of </w:t>
      </w:r>
      <w:r w:rsidRPr="00BF4249">
        <w:rPr>
          <w:rFonts w:ascii="Arial" w:eastAsia="游明朝" w:hAnsi="Arial" w:cs="Arial"/>
          <w:lang w:val="en-GB" w:eastAsia="zh-CN"/>
        </w:rPr>
        <w:t>the CHO including target MCG and candidate SCGs</w:t>
      </w:r>
      <w:r w:rsidR="00BF4249">
        <w:rPr>
          <w:rFonts w:ascii="Arial" w:eastAsia="游明朝" w:hAnsi="Arial" w:cs="Arial" w:hint="eastAsia"/>
          <w:lang w:val="en-GB" w:eastAsia="zh-CN"/>
        </w:rPr>
        <w:t xml:space="preserve">, </w:t>
      </w:r>
      <w:r w:rsidR="00BF4249">
        <w:rPr>
          <w:rFonts w:ascii="Arial" w:eastAsia="游明朝" w:hAnsi="Arial" w:cs="Arial"/>
          <w:lang w:val="en-GB" w:eastAsia="zh-CN"/>
        </w:rPr>
        <w:t>the</w:t>
      </w:r>
      <w:r w:rsidR="00BF4249">
        <w:rPr>
          <w:rFonts w:ascii="Arial" w:eastAsia="游明朝" w:hAnsi="Arial" w:cs="Arial" w:hint="eastAsia"/>
          <w:lang w:val="en-GB" w:eastAsia="zh-CN"/>
        </w:rPr>
        <w:t xml:space="preserve"> principle and specification for CHO with SCG in R17 can be used as based. </w:t>
      </w:r>
      <w:r w:rsidR="00BF4249">
        <w:rPr>
          <w:rFonts w:ascii="Arial" w:eastAsia="游明朝" w:hAnsi="Arial" w:cs="Arial"/>
          <w:lang w:val="en-GB" w:eastAsia="zh-CN"/>
        </w:rPr>
        <w:t>F</w:t>
      </w:r>
      <w:r w:rsidR="00BF4249">
        <w:rPr>
          <w:rFonts w:ascii="Arial" w:eastAsia="游明朝" w:hAnsi="Arial" w:cs="Arial" w:hint="eastAsia"/>
          <w:lang w:val="en-GB" w:eastAsia="zh-CN"/>
        </w:rPr>
        <w:t xml:space="preserve">or </w:t>
      </w:r>
      <w:r w:rsidR="00BF4249">
        <w:rPr>
          <w:rFonts w:ascii="Arial" w:eastAsia="游明朝" w:hAnsi="Arial" w:cs="Arial"/>
          <w:lang w:val="en-GB" w:eastAsia="zh-CN"/>
        </w:rPr>
        <w:t>the</w:t>
      </w:r>
      <w:r w:rsidR="00BF4249">
        <w:rPr>
          <w:rFonts w:ascii="Arial" w:eastAsia="游明朝" w:hAnsi="Arial" w:cs="Arial" w:hint="eastAsia"/>
          <w:lang w:val="en-GB" w:eastAsia="zh-CN"/>
        </w:rPr>
        <w:t xml:space="preserve"> late data forwarding, it is no </w:t>
      </w:r>
      <w:r w:rsidR="00BF4249">
        <w:rPr>
          <w:rFonts w:ascii="Arial" w:eastAsia="游明朝" w:hAnsi="Arial" w:cs="Arial"/>
          <w:lang w:val="en-GB" w:eastAsia="zh-CN"/>
        </w:rPr>
        <w:t>difference</w:t>
      </w:r>
      <w:r w:rsidR="00BF4249">
        <w:rPr>
          <w:rFonts w:ascii="Arial" w:eastAsia="游明朝" w:hAnsi="Arial" w:cs="Arial" w:hint="eastAsia"/>
          <w:lang w:val="en-GB" w:eastAsia="zh-CN"/>
        </w:rPr>
        <w:t xml:space="preserve"> from </w:t>
      </w:r>
      <w:r w:rsidR="00BF4249">
        <w:rPr>
          <w:rFonts w:ascii="Arial" w:eastAsia="游明朝" w:hAnsi="Arial" w:cs="Arial"/>
          <w:lang w:val="en-GB" w:eastAsia="zh-CN"/>
        </w:rPr>
        <w:t>the</w:t>
      </w:r>
      <w:r w:rsidR="00BF4249">
        <w:rPr>
          <w:rFonts w:ascii="Arial" w:eastAsia="游明朝" w:hAnsi="Arial" w:cs="Arial" w:hint="eastAsia"/>
          <w:lang w:val="en-GB" w:eastAsia="zh-CN"/>
        </w:rPr>
        <w:t xml:space="preserve"> </w:t>
      </w:r>
      <w:r w:rsidR="00C535F7">
        <w:rPr>
          <w:rFonts w:ascii="Arial" w:eastAsia="游明朝" w:hAnsi="Arial" w:cs="Arial" w:hint="eastAsia"/>
          <w:lang w:val="en-GB" w:eastAsia="zh-CN"/>
        </w:rPr>
        <w:t xml:space="preserve">legacy handover with SCG. </w:t>
      </w:r>
      <w:r w:rsidR="00C535F7">
        <w:rPr>
          <w:rFonts w:ascii="Arial" w:eastAsia="游明朝" w:hAnsi="Arial" w:cs="Arial"/>
          <w:lang w:val="en-GB" w:eastAsia="zh-CN"/>
        </w:rPr>
        <w:t xml:space="preserve">For </w:t>
      </w:r>
      <w:r w:rsidR="00C535F7">
        <w:rPr>
          <w:rFonts w:ascii="Arial" w:eastAsia="游明朝" w:hAnsi="Arial" w:cs="Arial" w:hint="eastAsia"/>
          <w:lang w:val="en-GB" w:eastAsia="zh-CN"/>
        </w:rPr>
        <w:t>the early data forwarding, t</w:t>
      </w:r>
      <w:r w:rsidR="00BF4249">
        <w:rPr>
          <w:rFonts w:ascii="Arial" w:eastAsia="游明朝" w:hAnsi="Arial" w:cs="Arial"/>
          <w:lang w:val="en-GB" w:eastAsia="zh-CN"/>
        </w:rPr>
        <w:t>he</w:t>
      </w:r>
      <w:r w:rsidR="00BF4249">
        <w:rPr>
          <w:rFonts w:ascii="Arial" w:eastAsia="游明朝" w:hAnsi="Arial" w:cs="Arial" w:hint="eastAsia"/>
          <w:lang w:val="en-GB" w:eastAsia="zh-CN"/>
        </w:rPr>
        <w:t xml:space="preserve"> issue on one SCG is configured as </w:t>
      </w:r>
      <w:r w:rsidR="00BF4249">
        <w:rPr>
          <w:rFonts w:ascii="Arial" w:eastAsia="游明朝" w:hAnsi="Arial" w:cs="Arial"/>
          <w:lang w:val="en-GB" w:eastAsia="zh-CN"/>
        </w:rPr>
        <w:t>candidate</w:t>
      </w:r>
      <w:r w:rsidR="00BF4249">
        <w:rPr>
          <w:rFonts w:ascii="Arial" w:eastAsia="游明朝" w:hAnsi="Arial" w:cs="Arial" w:hint="eastAsia"/>
          <w:lang w:val="en-GB" w:eastAsia="zh-CN"/>
        </w:rPr>
        <w:t xml:space="preserve"> SCG </w:t>
      </w:r>
      <w:r w:rsidR="00C535F7">
        <w:rPr>
          <w:rFonts w:ascii="Arial" w:eastAsia="游明朝" w:hAnsi="Arial" w:cs="Arial"/>
          <w:lang w:val="en-GB" w:eastAsia="zh-CN"/>
        </w:rPr>
        <w:t>associated</w:t>
      </w:r>
      <w:r w:rsidR="00C535F7">
        <w:rPr>
          <w:rFonts w:ascii="Arial" w:eastAsia="游明朝" w:hAnsi="Arial" w:cs="Arial" w:hint="eastAsia"/>
          <w:lang w:val="en-GB" w:eastAsia="zh-CN"/>
        </w:rPr>
        <w:t xml:space="preserve"> with </w:t>
      </w:r>
      <w:r w:rsidR="00BF4249">
        <w:rPr>
          <w:rFonts w:ascii="Arial" w:eastAsia="游明朝" w:hAnsi="Arial" w:cs="Arial" w:hint="eastAsia"/>
          <w:lang w:val="en-GB" w:eastAsia="zh-CN"/>
        </w:rPr>
        <w:t xml:space="preserve">multi candidate MN for same UE, </w:t>
      </w:r>
      <w:r w:rsidR="00BF4249">
        <w:rPr>
          <w:rFonts w:ascii="Arial" w:eastAsia="游明朝" w:hAnsi="Arial" w:cs="Arial"/>
          <w:lang w:val="en-GB" w:eastAsia="zh-CN"/>
        </w:rPr>
        <w:t>the</w:t>
      </w:r>
      <w:r w:rsidR="00BF4249">
        <w:rPr>
          <w:rFonts w:ascii="Arial" w:eastAsia="游明朝" w:hAnsi="Arial" w:cs="Arial" w:hint="eastAsia"/>
          <w:lang w:val="en-GB" w:eastAsia="zh-CN"/>
        </w:rPr>
        <w:t xml:space="preserve"> multiple data forwarding </w:t>
      </w:r>
      <w:r w:rsidR="00C535F7">
        <w:rPr>
          <w:rFonts w:ascii="Arial" w:eastAsia="游明朝" w:hAnsi="Arial" w:cs="Arial" w:hint="eastAsia"/>
          <w:lang w:val="en-GB" w:eastAsia="zh-CN"/>
        </w:rPr>
        <w:t xml:space="preserve">to one SCG </w:t>
      </w:r>
      <w:r w:rsidR="00BF4249">
        <w:rPr>
          <w:rFonts w:ascii="Arial" w:eastAsia="游明朝" w:hAnsi="Arial" w:cs="Arial" w:hint="eastAsia"/>
          <w:lang w:val="en-GB" w:eastAsia="zh-CN"/>
        </w:rPr>
        <w:t xml:space="preserve">should be </w:t>
      </w:r>
      <w:r w:rsidR="00BF4249">
        <w:rPr>
          <w:rFonts w:ascii="Arial" w:eastAsia="游明朝" w:hAnsi="Arial" w:cs="Arial"/>
          <w:lang w:val="en-GB" w:eastAsia="zh-CN"/>
        </w:rPr>
        <w:t>avoided</w:t>
      </w:r>
    </w:p>
    <w:p w:rsidR="00C535F7" w:rsidRDefault="00BF4249"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C535F7">
        <w:rPr>
          <w:rFonts w:ascii="Arial" w:hAnsi="Arial" w:cs="Arial" w:hint="eastAsia"/>
          <w:b/>
          <w:color w:val="333333"/>
          <w:sz w:val="22"/>
          <w:szCs w:val="21"/>
          <w:shd w:val="clear" w:color="auto" w:fill="FFFFFF"/>
          <w:lang w:eastAsia="zh-CN"/>
        </w:rPr>
        <w:t>8</w:t>
      </w:r>
      <w:r w:rsidRPr="0004151B">
        <w:rPr>
          <w:rFonts w:ascii="Arial" w:hAnsi="Arial" w:cs="Arial"/>
          <w:b/>
          <w:color w:val="333333"/>
          <w:sz w:val="22"/>
          <w:szCs w:val="21"/>
          <w:shd w:val="clear" w:color="auto" w:fill="FFFFFF"/>
          <w:lang w:eastAsia="zh-CN"/>
        </w:rPr>
        <w:t xml:space="preserve">: </w:t>
      </w:r>
      <w:r w:rsidR="00C535F7">
        <w:rPr>
          <w:rFonts w:ascii="Arial" w:hAnsi="Arial" w:cs="Arial" w:hint="eastAsia"/>
          <w:b/>
          <w:color w:val="333333"/>
          <w:sz w:val="22"/>
          <w:szCs w:val="21"/>
          <w:shd w:val="clear" w:color="auto" w:fill="FFFFFF"/>
          <w:lang w:eastAsia="zh-CN"/>
        </w:rPr>
        <w:t xml:space="preserve">Early data forwarding for </w:t>
      </w:r>
      <w:r w:rsidR="00C535F7" w:rsidRPr="00C535F7">
        <w:rPr>
          <w:rFonts w:ascii="Arial" w:hAnsi="Arial" w:cs="Arial"/>
          <w:b/>
          <w:color w:val="333333"/>
          <w:sz w:val="22"/>
          <w:szCs w:val="21"/>
          <w:shd w:val="clear" w:color="auto" w:fill="FFFFFF"/>
          <w:lang w:eastAsia="zh-CN"/>
        </w:rPr>
        <w:t xml:space="preserve">CHO with </w:t>
      </w:r>
      <w:r w:rsidR="00C535F7">
        <w:rPr>
          <w:rFonts w:ascii="Arial" w:hAnsi="Arial" w:cs="Arial" w:hint="eastAsia"/>
          <w:b/>
          <w:color w:val="333333"/>
          <w:sz w:val="22"/>
          <w:szCs w:val="21"/>
          <w:shd w:val="clear" w:color="auto" w:fill="FFFFFF"/>
          <w:lang w:eastAsia="zh-CN"/>
        </w:rPr>
        <w:t>SCG can be used as based for CHO with multi-</w:t>
      </w:r>
      <w:r w:rsidR="00C535F7" w:rsidRPr="00C535F7">
        <w:rPr>
          <w:rFonts w:ascii="Arial" w:hAnsi="Arial" w:cs="Arial"/>
          <w:b/>
          <w:color w:val="333333"/>
          <w:sz w:val="22"/>
          <w:szCs w:val="21"/>
          <w:shd w:val="clear" w:color="auto" w:fill="FFFFFF"/>
          <w:lang w:eastAsia="zh-CN"/>
        </w:rPr>
        <w:t>SCG</w:t>
      </w:r>
      <w:r w:rsidR="00C535F7">
        <w:rPr>
          <w:rFonts w:ascii="Arial" w:hAnsi="Arial" w:cs="Arial" w:hint="eastAsia"/>
          <w:b/>
          <w:color w:val="333333"/>
          <w:sz w:val="22"/>
          <w:szCs w:val="21"/>
          <w:shd w:val="clear" w:color="auto" w:fill="FFFFFF"/>
          <w:lang w:eastAsia="zh-CN"/>
        </w:rPr>
        <w:t xml:space="preserve">s </w:t>
      </w:r>
      <w:r w:rsidR="00C535F7" w:rsidRPr="00C535F7">
        <w:rPr>
          <w:rFonts w:ascii="Arial" w:hAnsi="Arial" w:cs="Arial"/>
          <w:b/>
          <w:color w:val="333333"/>
          <w:sz w:val="22"/>
          <w:szCs w:val="21"/>
          <w:shd w:val="clear" w:color="auto" w:fill="FFFFFF"/>
          <w:lang w:eastAsia="zh-CN"/>
        </w:rPr>
        <w:t xml:space="preserve"> </w:t>
      </w: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E32D7E" w:rsidRDefault="00E32D7E" w:rsidP="00E32D7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RAN3 </w:t>
      </w:r>
      <w:r>
        <w:rPr>
          <w:rFonts w:ascii="Arial" w:hAnsi="Arial" w:cs="Arial" w:hint="eastAsia"/>
          <w:b/>
          <w:color w:val="333333"/>
          <w:sz w:val="22"/>
          <w:szCs w:val="21"/>
          <w:shd w:val="clear" w:color="auto" w:fill="FFFFFF"/>
          <w:lang w:eastAsia="zh-CN"/>
        </w:rPr>
        <w:t xml:space="preserve">should </w:t>
      </w:r>
      <w:r>
        <w:rPr>
          <w:rFonts w:ascii="Arial" w:hAnsi="Arial" w:cs="Arial"/>
          <w:b/>
          <w:color w:val="333333"/>
          <w:sz w:val="22"/>
          <w:szCs w:val="21"/>
          <w:shd w:val="clear" w:color="auto" w:fill="FFFFFF"/>
          <w:lang w:eastAsia="zh-CN"/>
        </w:rPr>
        <w:t xml:space="preserve">study which scenario will be supported in </w:t>
      </w:r>
      <w:r w:rsidRPr="005F73B6">
        <w:rPr>
          <w:rFonts w:ascii="Arial" w:hAnsi="Arial" w:cs="Arial"/>
          <w:b/>
          <w:color w:val="333333"/>
          <w:sz w:val="22"/>
          <w:szCs w:val="21"/>
          <w:shd w:val="clear" w:color="auto" w:fill="FFFFFF"/>
          <w:lang w:eastAsia="zh-CN"/>
        </w:rPr>
        <w:t>specify</w:t>
      </w:r>
      <w:r w:rsidRPr="005F73B6">
        <w:rPr>
          <w:rFonts w:ascii="Arial" w:hAnsi="Arial" w:cs="Arial" w:hint="eastAsia"/>
          <w:b/>
          <w:color w:val="333333"/>
          <w:sz w:val="22"/>
          <w:szCs w:val="21"/>
          <w:shd w:val="clear" w:color="auto" w:fill="FFFFFF"/>
          <w:lang w:eastAsia="zh-CN"/>
        </w:rPr>
        <w:t>ing</w:t>
      </w:r>
      <w:r w:rsidRPr="005F73B6">
        <w:rPr>
          <w:rFonts w:ascii="Arial" w:hAnsi="Arial" w:cs="Arial"/>
          <w:b/>
          <w:color w:val="333333"/>
          <w:sz w:val="22"/>
          <w:szCs w:val="21"/>
          <w:shd w:val="clear" w:color="auto" w:fill="FFFFFF"/>
          <w:lang w:eastAsia="zh-CN"/>
        </w:rPr>
        <w:t xml:space="preserve"> CHO including target MCG and candidate SCGs</w:t>
      </w:r>
      <w:r>
        <w:rPr>
          <w:rFonts w:ascii="Arial" w:hAnsi="Arial" w:cs="Arial"/>
          <w:b/>
          <w:color w:val="333333"/>
          <w:sz w:val="22"/>
          <w:szCs w:val="21"/>
          <w:shd w:val="clear" w:color="auto" w:fill="FFFFFF"/>
          <w:lang w:eastAsia="zh-CN"/>
        </w:rPr>
        <w:t xml:space="preserve"> </w:t>
      </w:r>
    </w:p>
    <w:p w:rsidR="00E32D7E" w:rsidRDefault="00E32D7E" w:rsidP="00E32D7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RAN3 study the cases</w:t>
      </w:r>
      <w:r>
        <w:rPr>
          <w:rFonts w:ascii="Arial" w:hAnsi="Arial" w:cs="Arial" w:hint="eastAsia"/>
          <w:b/>
          <w:color w:val="333333"/>
          <w:sz w:val="22"/>
          <w:szCs w:val="21"/>
          <w:shd w:val="clear" w:color="auto" w:fill="FFFFFF"/>
          <w:lang w:eastAsia="zh-CN"/>
        </w:rPr>
        <w:t xml:space="preserve"> from source side of CHO</w:t>
      </w:r>
      <w:r>
        <w:rPr>
          <w:rFonts w:ascii="Arial" w:hAnsi="Arial" w:cs="Arial"/>
          <w:b/>
          <w:color w:val="333333"/>
          <w:sz w:val="22"/>
          <w:szCs w:val="21"/>
          <w:shd w:val="clear" w:color="auto" w:fill="FFFFFF"/>
          <w:lang w:eastAsia="zh-CN"/>
        </w:rPr>
        <w:t>: 1. S</w:t>
      </w:r>
      <w:r>
        <w:rPr>
          <w:rFonts w:ascii="Arial" w:hAnsi="Arial" w:cs="Arial" w:hint="eastAsia"/>
          <w:b/>
          <w:color w:val="333333"/>
          <w:sz w:val="22"/>
          <w:szCs w:val="21"/>
          <w:shd w:val="clear" w:color="auto" w:fill="FFFFFF"/>
          <w:lang w:eastAsia="zh-CN"/>
        </w:rPr>
        <w:t>tandard alone</w:t>
      </w:r>
      <w:r>
        <w:rPr>
          <w:rFonts w:ascii="Arial" w:hAnsi="Arial" w:cs="Arial"/>
          <w:b/>
          <w:color w:val="333333"/>
          <w:sz w:val="22"/>
          <w:szCs w:val="21"/>
          <w:shd w:val="clear" w:color="auto" w:fill="FFFFFF"/>
          <w:lang w:eastAsia="zh-CN"/>
        </w:rPr>
        <w:t xml:space="preserve">; 2. Source MCG+ SCG </w:t>
      </w:r>
    </w:p>
    <w:p w:rsidR="00021A03" w:rsidRPr="00B01111" w:rsidRDefault="00021A03" w:rsidP="00021A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B01111">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3</w:t>
      </w:r>
      <w:r w:rsidRPr="00B01111">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Specify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below case for </w:t>
      </w:r>
      <w:r w:rsidRPr="00B01111">
        <w:rPr>
          <w:rFonts w:ascii="Arial" w:hAnsi="Arial" w:cs="Arial"/>
          <w:b/>
          <w:color w:val="333333"/>
          <w:sz w:val="22"/>
          <w:szCs w:val="21"/>
          <w:shd w:val="clear" w:color="auto" w:fill="FFFFFF"/>
          <w:lang w:eastAsia="zh-CN"/>
        </w:rPr>
        <w:t>R18 CHO with target MCG and candidate SCGs</w:t>
      </w:r>
      <w:r>
        <w:rPr>
          <w:rFonts w:ascii="Arial" w:hAnsi="Arial" w:cs="Arial" w:hint="eastAsia"/>
          <w:b/>
          <w:color w:val="333333"/>
          <w:sz w:val="22"/>
          <w:szCs w:val="21"/>
          <w:shd w:val="clear" w:color="auto" w:fill="FFFFFF"/>
          <w:lang w:eastAsia="zh-CN"/>
        </w:rPr>
        <w:t xml:space="preserve">: </w:t>
      </w:r>
      <w:r w:rsidRPr="00B01111">
        <w:rPr>
          <w:rFonts w:ascii="Arial" w:hAnsi="Arial" w:cs="Arial"/>
          <w:b/>
          <w:color w:val="333333"/>
          <w:sz w:val="22"/>
          <w:szCs w:val="21"/>
          <w:shd w:val="clear" w:color="auto" w:fill="FFFFFF"/>
          <w:lang w:eastAsia="zh-CN"/>
        </w:rPr>
        <w:t>NW configures each candidate MCG which is</w:t>
      </w:r>
      <w:r>
        <w:rPr>
          <w:rFonts w:ascii="Arial" w:hAnsi="Arial" w:cs="Arial"/>
          <w:b/>
          <w:color w:val="333333"/>
          <w:sz w:val="22"/>
          <w:szCs w:val="21"/>
          <w:shd w:val="clear" w:color="auto" w:fill="FFFFFF"/>
          <w:lang w:eastAsia="zh-CN"/>
        </w:rPr>
        <w:t xml:space="preserve"> associated with candidate </w:t>
      </w:r>
      <w:proofErr w:type="gramStart"/>
      <w:r>
        <w:rPr>
          <w:rFonts w:ascii="Arial" w:hAnsi="Arial" w:cs="Arial"/>
          <w:b/>
          <w:color w:val="333333"/>
          <w:sz w:val="22"/>
          <w:szCs w:val="21"/>
          <w:shd w:val="clear" w:color="auto" w:fill="FFFFFF"/>
          <w:lang w:eastAsia="zh-CN"/>
        </w:rPr>
        <w:t>SCGs</w:t>
      </w:r>
      <w:r>
        <w:rPr>
          <w:rFonts w:ascii="Arial" w:hAnsi="Arial" w:cs="Arial" w:hint="eastAsia"/>
          <w:b/>
          <w:color w:val="333333"/>
          <w:sz w:val="22"/>
          <w:szCs w:val="21"/>
          <w:shd w:val="clear" w:color="auto" w:fill="FFFFFF"/>
          <w:lang w:eastAsia="zh-CN"/>
        </w:rPr>
        <w:t>,</w:t>
      </w:r>
      <w:proofErr w:type="gramEnd"/>
      <w:r>
        <w:rPr>
          <w:rFonts w:ascii="Arial" w:hAnsi="Arial" w:cs="Arial" w:hint="eastAsia"/>
          <w:b/>
          <w:color w:val="333333"/>
          <w:sz w:val="22"/>
          <w:szCs w:val="21"/>
          <w:shd w:val="clear" w:color="auto" w:fill="FFFFFF"/>
          <w:lang w:eastAsia="zh-CN"/>
        </w:rPr>
        <w:t xml:space="preserve"> UE </w:t>
      </w:r>
      <w:r>
        <w:rPr>
          <w:rFonts w:ascii="Arial" w:hAnsi="Arial" w:cs="Arial"/>
          <w:b/>
          <w:color w:val="333333"/>
          <w:sz w:val="22"/>
          <w:szCs w:val="21"/>
          <w:shd w:val="clear" w:color="auto" w:fill="FFFFFF"/>
          <w:lang w:eastAsia="zh-CN"/>
        </w:rPr>
        <w:t>evaluate</w:t>
      </w:r>
      <w:r>
        <w:rPr>
          <w:rFonts w:ascii="Arial" w:hAnsi="Arial" w:cs="Arial" w:hint="eastAsia"/>
          <w:b/>
          <w:color w:val="333333"/>
          <w:sz w:val="22"/>
          <w:szCs w:val="21"/>
          <w:shd w:val="clear" w:color="auto" w:fill="FFFFFF"/>
          <w:lang w:eastAsia="zh-CN"/>
        </w:rPr>
        <w:t xml:space="preserve">s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candidate MCG and its associated candidate SCG simultaneously.</w:t>
      </w:r>
      <w:r w:rsidRPr="00B01111">
        <w:rPr>
          <w:rFonts w:ascii="Arial" w:hAnsi="Arial" w:cs="Arial"/>
          <w:b/>
          <w:color w:val="333333"/>
          <w:sz w:val="22"/>
          <w:szCs w:val="21"/>
          <w:shd w:val="clear" w:color="auto" w:fill="FFFFFF"/>
          <w:lang w:eastAsia="zh-CN"/>
        </w:rPr>
        <w:t xml:space="preserve"> </w:t>
      </w:r>
    </w:p>
    <w:p w:rsidR="00E32D7E" w:rsidRPr="0004151B" w:rsidRDefault="00E32D7E" w:rsidP="00E32D7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 xml:space="preserve">: </w:t>
      </w:r>
      <w:r w:rsidRPr="0004151B">
        <w:rPr>
          <w:rFonts w:ascii="Arial" w:hAnsi="Arial" w:cs="Arial" w:hint="eastAsia"/>
          <w:b/>
          <w:color w:val="333333"/>
          <w:sz w:val="22"/>
          <w:szCs w:val="21"/>
          <w:shd w:val="clear" w:color="auto" w:fill="FFFFFF"/>
          <w:lang w:eastAsia="zh-CN"/>
        </w:rPr>
        <w:t>S</w:t>
      </w:r>
      <w:r w:rsidRPr="0004151B">
        <w:rPr>
          <w:rFonts w:ascii="Arial" w:hAnsi="Arial" w:cs="Arial"/>
          <w:b/>
          <w:color w:val="333333"/>
          <w:sz w:val="22"/>
          <w:szCs w:val="21"/>
          <w:shd w:val="clear" w:color="auto" w:fill="FFFFFF"/>
          <w:lang w:eastAsia="zh-CN"/>
        </w:rPr>
        <w:t>upport</w:t>
      </w:r>
      <w:r w:rsidRPr="0004151B">
        <w:rPr>
          <w:rFonts w:ascii="Arial" w:hAnsi="Arial" w:cs="Arial" w:hint="eastAsia"/>
          <w:b/>
          <w:color w:val="333333"/>
          <w:sz w:val="22"/>
          <w:szCs w:val="21"/>
          <w:shd w:val="clear" w:color="auto" w:fill="FFFFFF"/>
          <w:lang w:eastAsia="zh-CN"/>
        </w:rPr>
        <w:t xml:space="preserve"> one or both options for </w:t>
      </w:r>
      <w:r w:rsidRPr="0004151B">
        <w:rPr>
          <w:rFonts w:ascii="Arial" w:hAnsi="Arial" w:cs="Arial"/>
          <w:b/>
          <w:color w:val="333333"/>
          <w:sz w:val="22"/>
          <w:szCs w:val="21"/>
          <w:shd w:val="clear" w:color="auto" w:fill="FFFFFF"/>
          <w:lang w:eastAsia="zh-CN"/>
        </w:rPr>
        <w:t xml:space="preserve">combine execution condition for </w:t>
      </w:r>
      <w:r w:rsidRPr="0004151B">
        <w:rPr>
          <w:rFonts w:ascii="Arial" w:hAnsi="Arial" w:cs="Arial" w:hint="eastAsia"/>
          <w:b/>
          <w:color w:val="333333"/>
          <w:sz w:val="22"/>
          <w:szCs w:val="21"/>
          <w:shd w:val="clear" w:color="auto" w:fill="FFFFFF"/>
          <w:lang w:eastAsia="zh-CN"/>
        </w:rPr>
        <w:t>CHO with SCG</w:t>
      </w:r>
      <w:r>
        <w:rPr>
          <w:rFonts w:ascii="Arial" w:hAnsi="Arial" w:cs="Arial" w:hint="eastAsia"/>
          <w:b/>
          <w:color w:val="333333"/>
          <w:sz w:val="22"/>
          <w:szCs w:val="21"/>
          <w:shd w:val="clear" w:color="auto" w:fill="FFFFFF"/>
          <w:lang w:eastAsia="zh-CN"/>
        </w:rPr>
        <w:t xml:space="preserve">: </w:t>
      </w:r>
      <w:r w:rsidRPr="0004151B">
        <w:rPr>
          <w:rFonts w:ascii="Arial" w:hAnsi="Arial" w:cs="Arial"/>
          <w:b/>
          <w:color w:val="333333"/>
          <w:sz w:val="22"/>
          <w:szCs w:val="21"/>
          <w:shd w:val="clear" w:color="auto" w:fill="FFFFFF"/>
          <w:lang w:eastAsia="zh-CN"/>
        </w:rPr>
        <w:t xml:space="preserve"> </w:t>
      </w:r>
      <w:r w:rsidRPr="0004151B">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 xml:space="preserve">Once the MCG execution condition is </w:t>
      </w:r>
      <w:r>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the UE will perform the CHO</w:t>
      </w:r>
      <w:r>
        <w:rPr>
          <w:rFonts w:ascii="Arial" w:hAnsi="Arial" w:cs="Arial"/>
          <w:b/>
          <w:color w:val="333333"/>
          <w:sz w:val="22"/>
          <w:szCs w:val="21"/>
          <w:shd w:val="clear" w:color="auto" w:fill="FFFFFF"/>
          <w:lang w:eastAsia="zh-CN"/>
        </w:rPr>
        <w:t xml:space="preserve">; </w:t>
      </w:r>
      <w:r w:rsidRPr="0004151B">
        <w:rPr>
          <w:rFonts w:ascii="Arial" w:hAnsi="Arial" w:cs="Arial"/>
          <w:b/>
          <w:color w:val="333333"/>
          <w:sz w:val="22"/>
          <w:szCs w:val="21"/>
          <w:shd w:val="clear" w:color="auto" w:fill="FFFFFF"/>
          <w:lang w:eastAsia="zh-CN"/>
        </w:rPr>
        <w:t>2</w:t>
      </w:r>
      <w:r w:rsidRPr="0004151B">
        <w:rPr>
          <w:rFonts w:ascii="Arial" w:hAnsi="Arial" w:cs="Arial" w:hint="eastAsia"/>
          <w:b/>
          <w:color w:val="333333"/>
          <w:sz w:val="22"/>
          <w:szCs w:val="21"/>
          <w:shd w:val="clear" w:color="auto" w:fill="FFFFFF"/>
          <w:lang w:eastAsia="zh-CN"/>
        </w:rPr>
        <w:t xml:space="preserve">). </w:t>
      </w:r>
      <w:r w:rsidRPr="0004151B">
        <w:rPr>
          <w:rFonts w:ascii="Arial" w:hAnsi="Arial" w:cs="Arial"/>
          <w:b/>
          <w:color w:val="333333"/>
          <w:sz w:val="22"/>
          <w:szCs w:val="21"/>
          <w:shd w:val="clear" w:color="auto" w:fill="FFFFFF"/>
          <w:lang w:eastAsia="zh-CN"/>
        </w:rPr>
        <w:t xml:space="preserve">When the MCG execution condition is </w:t>
      </w:r>
      <w:r>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xml:space="preserve"> and at least one SCG execution condition is </w:t>
      </w:r>
      <w:r>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the UE perform the CHO.</w:t>
      </w:r>
    </w:p>
    <w:p w:rsidR="00E32D7E" w:rsidRDefault="00E32D7E" w:rsidP="00E32D7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6</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Study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options of SCG handling when only MN handover to </w:t>
      </w:r>
      <w:r>
        <w:rPr>
          <w:rFonts w:ascii="Arial" w:hAnsi="Arial" w:cs="Arial"/>
          <w:b/>
          <w:color w:val="333333"/>
          <w:sz w:val="22"/>
          <w:szCs w:val="21"/>
          <w:shd w:val="clear" w:color="auto" w:fill="FFFFFF"/>
          <w:lang w:eastAsia="zh-CN"/>
        </w:rPr>
        <w:t>target</w:t>
      </w:r>
      <w:r>
        <w:rPr>
          <w:rFonts w:ascii="Arial" w:hAnsi="Arial" w:cs="Arial" w:hint="eastAsia"/>
          <w:b/>
          <w:color w:val="333333"/>
          <w:sz w:val="22"/>
          <w:szCs w:val="21"/>
          <w:shd w:val="clear" w:color="auto" w:fill="FFFFFF"/>
          <w:lang w:eastAsia="zh-CN"/>
        </w:rPr>
        <w:t xml:space="preserve">: 1).change to MCG; 2). </w:t>
      </w:r>
      <w:proofErr w:type="gramStart"/>
      <w:r>
        <w:rPr>
          <w:rFonts w:ascii="Arial" w:hAnsi="Arial" w:cs="Arial" w:hint="eastAsia"/>
          <w:b/>
          <w:color w:val="333333"/>
          <w:sz w:val="22"/>
          <w:szCs w:val="21"/>
          <w:shd w:val="clear" w:color="auto" w:fill="FFFFFF"/>
          <w:lang w:eastAsia="zh-CN"/>
        </w:rPr>
        <w:t>Handover to one of candidate SCGs</w:t>
      </w:r>
      <w:r>
        <w:rPr>
          <w:rFonts w:ascii="Arial" w:hAnsi="Arial" w:cs="Arial"/>
          <w:b/>
          <w:color w:val="333333"/>
          <w:sz w:val="22"/>
          <w:szCs w:val="21"/>
          <w:shd w:val="clear" w:color="auto" w:fill="FFFFFF"/>
          <w:lang w:eastAsia="zh-CN"/>
        </w:rPr>
        <w:t>; 3</w:t>
      </w:r>
      <w:r>
        <w:rPr>
          <w:rFonts w:ascii="Arial" w:hAnsi="Arial" w:cs="Arial" w:hint="eastAsia"/>
          <w:b/>
          <w:color w:val="333333"/>
          <w:sz w:val="22"/>
          <w:szCs w:val="21"/>
          <w:shd w:val="clear" w:color="auto" w:fill="FFFFFF"/>
          <w:lang w:eastAsia="zh-CN"/>
        </w:rPr>
        <w:t>).</w:t>
      </w:r>
      <w:proofErr w:type="gramEnd"/>
      <w:r>
        <w:rPr>
          <w:rFonts w:ascii="Arial" w:hAnsi="Arial" w:cs="Arial" w:hint="eastAsia"/>
          <w:b/>
          <w:color w:val="333333"/>
          <w:sz w:val="22"/>
          <w:szCs w:val="21"/>
          <w:shd w:val="clear" w:color="auto" w:fill="FFFFFF"/>
          <w:lang w:eastAsia="zh-CN"/>
        </w:rPr>
        <w:t xml:space="preserve"> Keep source SN.   </w:t>
      </w:r>
    </w:p>
    <w:p w:rsidR="00E32D7E" w:rsidRDefault="00E32D7E" w:rsidP="00E32D7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7</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Wait for RAN2 Studying on the handling of combine </w:t>
      </w:r>
      <w:r w:rsidRPr="0097595F">
        <w:rPr>
          <w:rFonts w:ascii="Arial" w:hAnsi="Arial" w:cs="Arial"/>
          <w:b/>
          <w:color w:val="333333"/>
          <w:sz w:val="22"/>
          <w:szCs w:val="21"/>
          <w:shd w:val="clear" w:color="auto" w:fill="FFFFFF"/>
          <w:lang w:eastAsia="zh-CN"/>
        </w:rPr>
        <w:t>execution condition</w:t>
      </w:r>
      <w:r>
        <w:rPr>
          <w:rFonts w:ascii="Arial" w:hAnsi="Arial" w:cs="Arial" w:hint="eastAsia"/>
          <w:b/>
          <w:color w:val="333333"/>
          <w:sz w:val="22"/>
          <w:szCs w:val="21"/>
          <w:shd w:val="clear" w:color="auto" w:fill="FFFFFF"/>
          <w:lang w:eastAsia="zh-CN"/>
        </w:rPr>
        <w:t xml:space="preserve"> if MCG and SCG handover together</w:t>
      </w:r>
    </w:p>
    <w:p w:rsidR="00E32D7E" w:rsidRDefault="00E32D7E" w:rsidP="00E32D7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8</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Early data forwarding for </w:t>
      </w:r>
      <w:r w:rsidRPr="00C535F7">
        <w:rPr>
          <w:rFonts w:ascii="Arial" w:hAnsi="Arial" w:cs="Arial"/>
          <w:b/>
          <w:color w:val="333333"/>
          <w:sz w:val="22"/>
          <w:szCs w:val="21"/>
          <w:shd w:val="clear" w:color="auto" w:fill="FFFFFF"/>
          <w:lang w:eastAsia="zh-CN"/>
        </w:rPr>
        <w:t xml:space="preserve">CHO with </w:t>
      </w:r>
      <w:r>
        <w:rPr>
          <w:rFonts w:ascii="Arial" w:hAnsi="Arial" w:cs="Arial" w:hint="eastAsia"/>
          <w:b/>
          <w:color w:val="333333"/>
          <w:sz w:val="22"/>
          <w:szCs w:val="21"/>
          <w:shd w:val="clear" w:color="auto" w:fill="FFFFFF"/>
          <w:lang w:eastAsia="zh-CN"/>
        </w:rPr>
        <w:t>SCG can be used as based for CHO with multi-</w:t>
      </w:r>
      <w:r w:rsidRPr="00C535F7">
        <w:rPr>
          <w:rFonts w:ascii="Arial" w:hAnsi="Arial" w:cs="Arial"/>
          <w:b/>
          <w:color w:val="333333"/>
          <w:sz w:val="22"/>
          <w:szCs w:val="21"/>
          <w:shd w:val="clear" w:color="auto" w:fill="FFFFFF"/>
          <w:lang w:eastAsia="zh-CN"/>
        </w:rPr>
        <w:t>SCG</w:t>
      </w:r>
      <w:r>
        <w:rPr>
          <w:rFonts w:ascii="Arial" w:hAnsi="Arial" w:cs="Arial" w:hint="eastAsia"/>
          <w:b/>
          <w:color w:val="333333"/>
          <w:sz w:val="22"/>
          <w:szCs w:val="21"/>
          <w:shd w:val="clear" w:color="auto" w:fill="FFFFFF"/>
          <w:lang w:eastAsia="zh-CN"/>
        </w:rPr>
        <w:t xml:space="preserve">s </w:t>
      </w:r>
      <w:r w:rsidRPr="00C535F7">
        <w:rPr>
          <w:rFonts w:ascii="Arial" w:hAnsi="Arial" w:cs="Arial"/>
          <w:b/>
          <w:color w:val="333333"/>
          <w:sz w:val="22"/>
          <w:szCs w:val="21"/>
          <w:shd w:val="clear" w:color="auto" w:fill="FFFFFF"/>
          <w:lang w:eastAsia="zh-CN"/>
        </w:rPr>
        <w:t xml:space="preserve"> </w:t>
      </w:r>
    </w:p>
    <w:p w:rsidR="0097595F" w:rsidRDefault="0097595F" w:rsidP="009759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7345DD" w:rsidRPr="00EF6EB3" w:rsidRDefault="007345DD" w:rsidP="00182E3F">
      <w:pPr>
        <w:pStyle w:val="1"/>
        <w:spacing w:line="276" w:lineRule="auto"/>
        <w:rPr>
          <w:rFonts w:eastAsia="宋体"/>
          <w:lang w:eastAsia="zh-CN"/>
        </w:rPr>
      </w:pPr>
      <w:r>
        <w:t>4</w:t>
      </w:r>
      <w:r>
        <w:tab/>
      </w:r>
      <w:r>
        <w:tab/>
        <w:t>Reference</w:t>
      </w:r>
    </w:p>
    <w:p w:rsidR="00114362" w:rsidRDefault="00114362" w:rsidP="0011436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114362">
        <w:rPr>
          <w:rFonts w:ascii="Arial" w:hAnsi="Arial" w:cs="Arial"/>
          <w:szCs w:val="20"/>
          <w:lang w:val="en-GB" w:eastAsia="en-US"/>
        </w:rPr>
        <w:t xml:space="preserve">RAN3_117-e_agenda_20220825_EOM1 </w:t>
      </w:r>
    </w:p>
    <w:p w:rsidR="001144C5" w:rsidRDefault="00A225A8" w:rsidP="0011436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225A8">
        <w:rPr>
          <w:rFonts w:ascii="Arial" w:hAnsi="Arial" w:cs="Arial"/>
          <w:szCs w:val="20"/>
          <w:lang w:val="en-GB" w:eastAsia="en-US"/>
        </w:rPr>
        <w:t>R3-221</w:t>
      </w:r>
      <w:r w:rsidR="001144C5">
        <w:rPr>
          <w:rFonts w:ascii="Arial" w:hAnsi="Arial" w:cs="Arial" w:hint="eastAsia"/>
          <w:szCs w:val="20"/>
          <w:lang w:val="en-GB" w:eastAsia="zh-CN"/>
        </w:rPr>
        <w:t>799</w:t>
      </w:r>
      <w:r>
        <w:rPr>
          <w:rFonts w:ascii="Arial" w:hAnsi="Arial" w:cs="Arial" w:hint="eastAsia"/>
          <w:szCs w:val="20"/>
          <w:lang w:val="en-GB" w:eastAsia="zh-CN"/>
        </w:rPr>
        <w:t xml:space="preserve"> </w:t>
      </w:r>
      <w:r w:rsidR="001144C5" w:rsidRPr="001144C5">
        <w:rPr>
          <w:rFonts w:ascii="Arial" w:hAnsi="Arial" w:cs="Arial"/>
          <w:szCs w:val="20"/>
          <w:lang w:val="en-GB" w:eastAsia="zh-CN"/>
        </w:rPr>
        <w:t>Revised WID on Further NR mobility enhancements</w:t>
      </w:r>
      <w:r w:rsidR="001144C5">
        <w:rPr>
          <w:rFonts w:ascii="Arial" w:hAnsi="Arial" w:cs="Arial" w:hint="eastAsia"/>
          <w:szCs w:val="20"/>
          <w:lang w:val="en-GB" w:eastAsia="zh-CN"/>
        </w:rPr>
        <w:t xml:space="preserve">, </w:t>
      </w:r>
      <w:proofErr w:type="spellStart"/>
      <w:r w:rsidR="001144C5" w:rsidRPr="001144C5">
        <w:rPr>
          <w:rFonts w:ascii="Arial" w:hAnsi="Arial" w:cs="Arial"/>
          <w:szCs w:val="20"/>
          <w:lang w:val="en-GB" w:eastAsia="zh-CN"/>
        </w:rPr>
        <w:t>MediaTek</w:t>
      </w:r>
      <w:proofErr w:type="spellEnd"/>
      <w:r w:rsidR="001144C5" w:rsidRPr="001144C5">
        <w:rPr>
          <w:rFonts w:ascii="Arial" w:hAnsi="Arial" w:cs="Arial"/>
          <w:szCs w:val="20"/>
          <w:lang w:val="en-GB" w:eastAsia="zh-CN"/>
        </w:rPr>
        <w:t xml:space="preserve"> </w:t>
      </w:r>
    </w:p>
    <w:p w:rsidR="00A225A8" w:rsidRPr="00A225A8" w:rsidRDefault="00A225A8" w:rsidP="00A225A8">
      <w:pPr>
        <w:rPr>
          <w:lang w:val="en-GB" w:eastAsia="zh-CN"/>
        </w:rPr>
      </w:pPr>
    </w:p>
    <w:sectPr w:rsidR="00A225A8" w:rsidRPr="00A225A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347" w:rsidRDefault="008A5347">
      <w:r>
        <w:separator/>
      </w:r>
    </w:p>
  </w:endnote>
  <w:endnote w:type="continuationSeparator" w:id="0">
    <w:p w:rsidR="008A5347" w:rsidRDefault="008A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347" w:rsidRDefault="008A5347">
      <w:r>
        <w:separator/>
      </w:r>
    </w:p>
  </w:footnote>
  <w:footnote w:type="continuationSeparator" w:id="0">
    <w:p w:rsidR="008A5347" w:rsidRDefault="008A53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
  </w:num>
  <w:num w:numId="3">
    <w:abstractNumId w:val="11"/>
  </w:num>
  <w:num w:numId="4">
    <w:abstractNumId w:val="8"/>
  </w:num>
  <w:num w:numId="5">
    <w:abstractNumId w:val="0"/>
  </w:num>
  <w:num w:numId="6">
    <w:abstractNumId w:val="4"/>
  </w:num>
  <w:num w:numId="7">
    <w:abstractNumId w:val="14"/>
  </w:num>
  <w:num w:numId="8">
    <w:abstractNumId w:val="6"/>
  </w:num>
  <w:num w:numId="9">
    <w:abstractNumId w:val="9"/>
  </w:num>
  <w:num w:numId="10">
    <w:abstractNumId w:val="13"/>
  </w:num>
  <w:num w:numId="11">
    <w:abstractNumId w:val="7"/>
  </w:num>
  <w:num w:numId="12">
    <w:abstractNumId w:val="1"/>
  </w:num>
  <w:num w:numId="13">
    <w:abstractNumId w:val="15"/>
  </w:num>
  <w:num w:numId="14">
    <w:abstractNumId w:val="5"/>
  </w:num>
  <w:num w:numId="15">
    <w:abstractNumId w:val="2"/>
  </w:num>
  <w:num w:numId="1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CCB5482-AE2C-4175-A3A5-17A737413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243</TotalTime>
  <Pages>4</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9430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18</cp:revision>
  <cp:lastPrinted>2016-11-02T13:41:00Z</cp:lastPrinted>
  <dcterms:created xsi:type="dcterms:W3CDTF">2022-09-25T07:52:00Z</dcterms:created>
  <dcterms:modified xsi:type="dcterms:W3CDTF">2022-09-28T05:30:00Z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